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03934" w14:textId="77777777" w:rsidR="009C3F93" w:rsidRPr="009744FA" w:rsidRDefault="009C3F93">
      <w:pPr>
        <w:pStyle w:val="MainText"/>
        <w:rPr>
          <w:rFonts w:ascii="Arial" w:hAnsi="Arial" w:cs="Arial"/>
          <w:b/>
          <w:sz w:val="28"/>
          <w:szCs w:val="28"/>
        </w:rPr>
      </w:pPr>
      <w:r w:rsidRPr="009744FA">
        <w:rPr>
          <w:rFonts w:ascii="Arial" w:hAnsi="Arial" w:cs="Arial"/>
          <w:b/>
          <w:sz w:val="28"/>
          <w:szCs w:val="28"/>
        </w:rPr>
        <w:t>Social Investment Update</w:t>
      </w:r>
    </w:p>
    <w:p w14:paraId="76F03935" w14:textId="77777777" w:rsidR="009C3F93" w:rsidRPr="00E44912" w:rsidRDefault="009C3F93">
      <w:pPr>
        <w:pStyle w:val="MainText"/>
        <w:rPr>
          <w:rFonts w:ascii="Arial" w:hAnsi="Arial" w:cs="Arial"/>
          <w:b/>
          <w:sz w:val="24"/>
          <w:szCs w:val="24"/>
        </w:rPr>
      </w:pPr>
    </w:p>
    <w:p w14:paraId="76F03936" w14:textId="77777777" w:rsidR="009C3F93" w:rsidRPr="00E44912" w:rsidRDefault="009C3F93">
      <w:pPr>
        <w:pStyle w:val="MainText"/>
        <w:rPr>
          <w:rFonts w:ascii="Arial" w:hAnsi="Arial" w:cs="Arial"/>
          <w:b/>
          <w:sz w:val="24"/>
          <w:szCs w:val="24"/>
        </w:rPr>
      </w:pPr>
      <w:r w:rsidRPr="00E44912">
        <w:rPr>
          <w:rFonts w:ascii="Arial" w:hAnsi="Arial" w:cs="Arial"/>
          <w:b/>
          <w:sz w:val="24"/>
          <w:szCs w:val="24"/>
        </w:rPr>
        <w:t xml:space="preserve"> </w:t>
      </w:r>
    </w:p>
    <w:p w14:paraId="76F03937" w14:textId="77777777" w:rsidR="009C3F93" w:rsidRPr="00E44912" w:rsidRDefault="009C3F93">
      <w:pPr>
        <w:pStyle w:val="MainText"/>
        <w:rPr>
          <w:rFonts w:ascii="Arial" w:hAnsi="Arial" w:cs="Arial"/>
          <w:b/>
          <w:szCs w:val="22"/>
        </w:rPr>
      </w:pPr>
      <w:r w:rsidRPr="00E44912">
        <w:rPr>
          <w:rFonts w:ascii="Arial" w:hAnsi="Arial" w:cs="Arial"/>
          <w:b/>
          <w:szCs w:val="22"/>
        </w:rPr>
        <w:t>Purpose of report</w:t>
      </w:r>
    </w:p>
    <w:p w14:paraId="76F03938" w14:textId="77777777" w:rsidR="009C3F93" w:rsidRPr="00E44912" w:rsidRDefault="009C3F93">
      <w:pPr>
        <w:pStyle w:val="MainText"/>
        <w:rPr>
          <w:rFonts w:ascii="Arial" w:hAnsi="Arial" w:cs="Arial"/>
          <w:szCs w:val="22"/>
        </w:rPr>
      </w:pPr>
    </w:p>
    <w:p w14:paraId="76F03939" w14:textId="47F840CD" w:rsidR="009C3F93" w:rsidRPr="00E44912" w:rsidRDefault="00E44912">
      <w:pPr>
        <w:pStyle w:val="MainText"/>
        <w:rPr>
          <w:rFonts w:ascii="Arial" w:hAnsi="Arial" w:cs="Arial"/>
          <w:szCs w:val="22"/>
        </w:rPr>
      </w:pPr>
      <w:proofErr w:type="gramStart"/>
      <w:r>
        <w:rPr>
          <w:rFonts w:ascii="Arial" w:hAnsi="Arial" w:cs="Arial"/>
          <w:szCs w:val="22"/>
        </w:rPr>
        <w:t>For information</w:t>
      </w:r>
      <w:r w:rsidR="009C3F93" w:rsidRPr="00E44912">
        <w:rPr>
          <w:rFonts w:ascii="Arial" w:hAnsi="Arial" w:cs="Arial"/>
          <w:szCs w:val="22"/>
        </w:rPr>
        <w:t>.</w:t>
      </w:r>
      <w:proofErr w:type="gramEnd"/>
    </w:p>
    <w:p w14:paraId="76F0393A" w14:textId="77777777" w:rsidR="009C3F93" w:rsidRPr="00E44912" w:rsidRDefault="009C3F93">
      <w:pPr>
        <w:pStyle w:val="MainText"/>
        <w:rPr>
          <w:rFonts w:ascii="Arial" w:hAnsi="Arial" w:cs="Arial"/>
          <w:b/>
          <w:szCs w:val="22"/>
        </w:rPr>
      </w:pPr>
    </w:p>
    <w:p w14:paraId="76F0393B" w14:textId="77777777" w:rsidR="009C3F93" w:rsidRPr="00E44912" w:rsidRDefault="009C3F93">
      <w:pPr>
        <w:pStyle w:val="MainText"/>
        <w:rPr>
          <w:rFonts w:ascii="Arial" w:hAnsi="Arial" w:cs="Arial"/>
          <w:szCs w:val="22"/>
        </w:rPr>
      </w:pPr>
      <w:r w:rsidRPr="00E44912">
        <w:rPr>
          <w:rFonts w:ascii="Arial" w:hAnsi="Arial" w:cs="Arial"/>
          <w:b/>
          <w:szCs w:val="22"/>
        </w:rPr>
        <w:t>Summary</w:t>
      </w:r>
    </w:p>
    <w:p w14:paraId="76F0393C" w14:textId="77777777" w:rsidR="009C3F93" w:rsidRPr="00E44912" w:rsidRDefault="009C3F93">
      <w:pPr>
        <w:pStyle w:val="MainText"/>
        <w:rPr>
          <w:rFonts w:ascii="Arial" w:hAnsi="Arial" w:cs="Arial"/>
          <w:szCs w:val="22"/>
        </w:rPr>
      </w:pPr>
    </w:p>
    <w:p w14:paraId="76F0393D" w14:textId="77FBF599" w:rsidR="009C3F93" w:rsidRPr="00E44912" w:rsidRDefault="009C3F93">
      <w:pPr>
        <w:pStyle w:val="MainText"/>
        <w:rPr>
          <w:rFonts w:ascii="Arial" w:hAnsi="Arial" w:cs="Arial"/>
          <w:szCs w:val="22"/>
        </w:rPr>
      </w:pPr>
      <w:r w:rsidRPr="00E44912">
        <w:rPr>
          <w:rFonts w:ascii="Arial" w:hAnsi="Arial" w:cs="Arial"/>
          <w:szCs w:val="22"/>
        </w:rPr>
        <w:t xml:space="preserve">Members previously asked officers to work with Social Finance to promote social investment to local government. </w:t>
      </w:r>
      <w:r w:rsidR="00E44912">
        <w:rPr>
          <w:rFonts w:ascii="Arial" w:hAnsi="Arial" w:cs="Arial"/>
          <w:szCs w:val="22"/>
        </w:rPr>
        <w:t xml:space="preserve"> </w:t>
      </w:r>
      <w:r w:rsidRPr="00E44912">
        <w:rPr>
          <w:rFonts w:ascii="Arial" w:hAnsi="Arial" w:cs="Arial"/>
          <w:szCs w:val="22"/>
        </w:rPr>
        <w:t xml:space="preserve">This </w:t>
      </w:r>
      <w:r w:rsidR="00E44912">
        <w:rPr>
          <w:rFonts w:ascii="Arial" w:hAnsi="Arial" w:cs="Arial"/>
          <w:szCs w:val="22"/>
        </w:rPr>
        <w:t xml:space="preserve">report updates </w:t>
      </w:r>
      <w:r w:rsidRPr="00E44912">
        <w:rPr>
          <w:rFonts w:ascii="Arial" w:hAnsi="Arial" w:cs="Arial"/>
          <w:szCs w:val="22"/>
        </w:rPr>
        <w:t>on this activity to date and provides a wider update on the social impact bonds market.</w:t>
      </w:r>
    </w:p>
    <w:p w14:paraId="76F0393E" w14:textId="77777777" w:rsidR="009C3F93" w:rsidRPr="00E44912" w:rsidRDefault="009C3F93">
      <w:pPr>
        <w:pStyle w:val="MainText"/>
        <w:ind w:left="567"/>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CellMar>
          <w:left w:w="85" w:type="dxa"/>
          <w:right w:w="85" w:type="dxa"/>
        </w:tblCellMar>
        <w:tblLook w:val="00A0" w:firstRow="1" w:lastRow="0" w:firstColumn="1" w:lastColumn="0" w:noHBand="0" w:noVBand="0"/>
      </w:tblPr>
      <w:tblGrid>
        <w:gridCol w:w="9157"/>
      </w:tblGrid>
      <w:tr w:rsidR="009C3F93" w:rsidRPr="00E44912" w14:paraId="76F03948" w14:textId="77777777">
        <w:tc>
          <w:tcPr>
            <w:tcW w:w="9157" w:type="dxa"/>
            <w:tcBorders>
              <w:top w:val="single" w:sz="4" w:space="0" w:color="auto"/>
              <w:bottom w:val="single" w:sz="4" w:space="0" w:color="auto"/>
            </w:tcBorders>
          </w:tcPr>
          <w:p w14:paraId="76F0393F" w14:textId="77777777" w:rsidR="009C3F93" w:rsidRPr="00E44912" w:rsidRDefault="009C3F93">
            <w:pPr>
              <w:pStyle w:val="MainText"/>
              <w:rPr>
                <w:rFonts w:ascii="Arial" w:hAnsi="Arial" w:cs="Arial"/>
                <w:b/>
                <w:szCs w:val="22"/>
              </w:rPr>
            </w:pPr>
          </w:p>
          <w:p w14:paraId="76F03940" w14:textId="77777777" w:rsidR="009C3F93" w:rsidRPr="00E44912" w:rsidRDefault="009C3F93">
            <w:pPr>
              <w:pStyle w:val="MainText"/>
              <w:rPr>
                <w:rFonts w:ascii="Arial" w:hAnsi="Arial" w:cs="Arial"/>
                <w:b/>
                <w:szCs w:val="22"/>
              </w:rPr>
            </w:pPr>
            <w:r w:rsidRPr="00E44912">
              <w:rPr>
                <w:rFonts w:ascii="Arial" w:hAnsi="Arial" w:cs="Arial"/>
                <w:b/>
                <w:szCs w:val="22"/>
              </w:rPr>
              <w:t>Recommendation</w:t>
            </w:r>
          </w:p>
          <w:p w14:paraId="76F03941" w14:textId="77777777" w:rsidR="009C3F93" w:rsidRPr="00E44912" w:rsidRDefault="009C3F93">
            <w:pPr>
              <w:pStyle w:val="MainText"/>
              <w:rPr>
                <w:rFonts w:ascii="Arial" w:hAnsi="Arial" w:cs="Arial"/>
                <w:szCs w:val="22"/>
              </w:rPr>
            </w:pPr>
          </w:p>
          <w:p w14:paraId="76F03942" w14:textId="77777777" w:rsidR="009C3F93" w:rsidRPr="00E44912" w:rsidRDefault="009C3F93">
            <w:pPr>
              <w:pStyle w:val="MainText"/>
              <w:rPr>
                <w:rFonts w:ascii="Arial" w:hAnsi="Arial" w:cs="Arial"/>
                <w:szCs w:val="22"/>
              </w:rPr>
            </w:pPr>
            <w:r w:rsidRPr="00E44912">
              <w:rPr>
                <w:rFonts w:ascii="Arial" w:hAnsi="Arial" w:cs="Arial"/>
                <w:szCs w:val="22"/>
              </w:rPr>
              <w:t>Members are invited to note the report.</w:t>
            </w:r>
          </w:p>
          <w:p w14:paraId="76F03943" w14:textId="77777777" w:rsidR="009C3F93" w:rsidRPr="00E44912" w:rsidRDefault="009C3F93">
            <w:pPr>
              <w:pStyle w:val="MainText"/>
              <w:rPr>
                <w:rFonts w:ascii="Arial" w:hAnsi="Arial" w:cs="Arial"/>
                <w:szCs w:val="22"/>
              </w:rPr>
            </w:pPr>
          </w:p>
          <w:p w14:paraId="76F03944" w14:textId="77777777" w:rsidR="009C3F93" w:rsidRPr="00E44912" w:rsidRDefault="009C3F93">
            <w:pPr>
              <w:pStyle w:val="MainText"/>
              <w:rPr>
                <w:rFonts w:ascii="Arial" w:hAnsi="Arial" w:cs="Arial"/>
                <w:b/>
                <w:szCs w:val="22"/>
              </w:rPr>
            </w:pPr>
            <w:r w:rsidRPr="00E44912">
              <w:rPr>
                <w:rFonts w:ascii="Arial" w:hAnsi="Arial" w:cs="Arial"/>
                <w:b/>
                <w:szCs w:val="22"/>
              </w:rPr>
              <w:t>Action</w:t>
            </w:r>
          </w:p>
          <w:p w14:paraId="76F03945" w14:textId="77777777" w:rsidR="009C3F93" w:rsidRPr="00E44912" w:rsidRDefault="009C3F93">
            <w:pPr>
              <w:pStyle w:val="MainText"/>
              <w:rPr>
                <w:rFonts w:ascii="Arial" w:hAnsi="Arial" w:cs="Arial"/>
                <w:b/>
                <w:szCs w:val="22"/>
              </w:rPr>
            </w:pPr>
          </w:p>
          <w:p w14:paraId="76F03946" w14:textId="77777777" w:rsidR="009C3F93" w:rsidRPr="00E44912" w:rsidRDefault="009C3F93">
            <w:pPr>
              <w:pStyle w:val="MainText"/>
              <w:rPr>
                <w:rFonts w:ascii="Arial" w:hAnsi="Arial" w:cs="Arial"/>
                <w:szCs w:val="22"/>
              </w:rPr>
            </w:pPr>
            <w:r w:rsidRPr="00E44912">
              <w:rPr>
                <w:rFonts w:ascii="Arial" w:hAnsi="Arial" w:cs="Arial"/>
                <w:szCs w:val="22"/>
              </w:rPr>
              <w:t>Officers to act on any comments Members have.</w:t>
            </w:r>
          </w:p>
          <w:p w14:paraId="76F03947" w14:textId="77777777" w:rsidR="009C3F93" w:rsidRPr="00E44912" w:rsidRDefault="009C3F93">
            <w:pPr>
              <w:pStyle w:val="MainText"/>
              <w:rPr>
                <w:rFonts w:ascii="Arial" w:hAnsi="Arial" w:cs="Arial"/>
                <w:b/>
                <w:szCs w:val="22"/>
              </w:rPr>
            </w:pPr>
          </w:p>
        </w:tc>
      </w:tr>
    </w:tbl>
    <w:p w14:paraId="76F03949" w14:textId="77777777" w:rsidR="009C3F93" w:rsidRPr="00E44912" w:rsidRDefault="009C3F93">
      <w:pPr>
        <w:pStyle w:val="MainText"/>
        <w:rPr>
          <w:rFonts w:ascii="Arial" w:hAnsi="Arial" w:cs="Arial"/>
          <w:szCs w:val="22"/>
        </w:rPr>
      </w:pPr>
    </w:p>
    <w:p w14:paraId="76F0394A" w14:textId="77777777" w:rsidR="009C3F93" w:rsidRPr="00E44912" w:rsidRDefault="009C3F93">
      <w:pPr>
        <w:pStyle w:val="MainText"/>
        <w:rPr>
          <w:rFonts w:ascii="Arial" w:hAnsi="Arial" w:cs="Arial"/>
          <w:szCs w:val="22"/>
        </w:rPr>
      </w:pPr>
    </w:p>
    <w:tbl>
      <w:tblPr>
        <w:tblW w:w="0" w:type="auto"/>
        <w:tblLook w:val="01E0" w:firstRow="1" w:lastRow="1" w:firstColumn="1" w:lastColumn="1" w:noHBand="0" w:noVBand="0"/>
      </w:tblPr>
      <w:tblGrid>
        <w:gridCol w:w="2802"/>
        <w:gridCol w:w="6378"/>
      </w:tblGrid>
      <w:tr w:rsidR="009C3F93" w:rsidRPr="00E44912" w14:paraId="76F0394D" w14:textId="77777777">
        <w:tc>
          <w:tcPr>
            <w:tcW w:w="2802" w:type="dxa"/>
          </w:tcPr>
          <w:p w14:paraId="76F0394B" w14:textId="77777777" w:rsidR="009C3F93" w:rsidRPr="00E44912" w:rsidRDefault="009C3F93">
            <w:pPr>
              <w:pStyle w:val="MainText"/>
              <w:spacing w:after="120" w:line="240" w:lineRule="auto"/>
              <w:rPr>
                <w:rFonts w:ascii="Arial" w:hAnsi="Arial" w:cs="Arial"/>
                <w:szCs w:val="22"/>
              </w:rPr>
            </w:pPr>
            <w:r w:rsidRPr="00E44912">
              <w:rPr>
                <w:rFonts w:ascii="Arial" w:hAnsi="Arial" w:cs="Arial"/>
                <w:szCs w:val="22"/>
              </w:rPr>
              <w:t xml:space="preserve">Contact officer: </w:t>
            </w:r>
          </w:p>
        </w:tc>
        <w:tc>
          <w:tcPr>
            <w:tcW w:w="6378" w:type="dxa"/>
          </w:tcPr>
          <w:p w14:paraId="76F0394C" w14:textId="77777777" w:rsidR="009C3F93" w:rsidRPr="00E44912" w:rsidRDefault="009C3F93">
            <w:pPr>
              <w:pStyle w:val="MainText"/>
              <w:spacing w:after="120" w:line="240" w:lineRule="auto"/>
              <w:rPr>
                <w:rFonts w:ascii="Arial" w:hAnsi="Arial" w:cs="Arial"/>
                <w:szCs w:val="22"/>
              </w:rPr>
            </w:pPr>
            <w:r w:rsidRPr="00E44912">
              <w:rPr>
                <w:rFonts w:ascii="Arial" w:hAnsi="Arial" w:cs="Arial"/>
                <w:szCs w:val="22"/>
              </w:rPr>
              <w:t>Phillip Mind / Daniel Shamplin-Hall</w:t>
            </w:r>
          </w:p>
        </w:tc>
      </w:tr>
      <w:tr w:rsidR="009C3F93" w:rsidRPr="00E44912" w14:paraId="76F03950" w14:textId="77777777">
        <w:tc>
          <w:tcPr>
            <w:tcW w:w="2802" w:type="dxa"/>
          </w:tcPr>
          <w:p w14:paraId="76F0394E" w14:textId="77777777" w:rsidR="009C3F93" w:rsidRPr="00E44912" w:rsidRDefault="009C3F93">
            <w:pPr>
              <w:pStyle w:val="MainText"/>
              <w:spacing w:after="120" w:line="240" w:lineRule="auto"/>
              <w:rPr>
                <w:rFonts w:ascii="Arial" w:hAnsi="Arial" w:cs="Arial"/>
                <w:szCs w:val="22"/>
              </w:rPr>
            </w:pPr>
            <w:r w:rsidRPr="00E44912">
              <w:rPr>
                <w:rFonts w:ascii="Arial" w:hAnsi="Arial" w:cs="Arial"/>
                <w:szCs w:val="22"/>
              </w:rPr>
              <w:t xml:space="preserve">Position: </w:t>
            </w:r>
          </w:p>
        </w:tc>
        <w:tc>
          <w:tcPr>
            <w:tcW w:w="6378" w:type="dxa"/>
          </w:tcPr>
          <w:p w14:paraId="76F0394F" w14:textId="77777777" w:rsidR="009C3F93" w:rsidRPr="00E44912" w:rsidRDefault="009C3F93">
            <w:pPr>
              <w:pStyle w:val="MainText"/>
              <w:spacing w:after="120" w:line="240" w:lineRule="auto"/>
              <w:rPr>
                <w:rFonts w:ascii="Arial" w:hAnsi="Arial" w:cs="Arial"/>
                <w:szCs w:val="22"/>
              </w:rPr>
            </w:pPr>
            <w:r w:rsidRPr="00E44912">
              <w:rPr>
                <w:rFonts w:ascii="Arial" w:hAnsi="Arial" w:cs="Arial"/>
                <w:szCs w:val="22"/>
              </w:rPr>
              <w:t>Senior Adviser / Adviser</w:t>
            </w:r>
          </w:p>
        </w:tc>
      </w:tr>
      <w:tr w:rsidR="009C3F93" w:rsidRPr="00E44912" w14:paraId="76F03953" w14:textId="77777777">
        <w:tc>
          <w:tcPr>
            <w:tcW w:w="2802" w:type="dxa"/>
          </w:tcPr>
          <w:p w14:paraId="76F03951" w14:textId="77777777" w:rsidR="009C3F93" w:rsidRPr="00E44912" w:rsidRDefault="009C3F93">
            <w:pPr>
              <w:pStyle w:val="MainText"/>
              <w:spacing w:after="120" w:line="240" w:lineRule="auto"/>
              <w:rPr>
                <w:rFonts w:ascii="Arial" w:hAnsi="Arial" w:cs="Arial"/>
                <w:szCs w:val="22"/>
              </w:rPr>
            </w:pPr>
            <w:r w:rsidRPr="00E44912">
              <w:rPr>
                <w:rFonts w:ascii="Arial" w:hAnsi="Arial" w:cs="Arial"/>
                <w:szCs w:val="22"/>
              </w:rPr>
              <w:t xml:space="preserve">Phone no: </w:t>
            </w:r>
          </w:p>
        </w:tc>
        <w:tc>
          <w:tcPr>
            <w:tcW w:w="6378" w:type="dxa"/>
          </w:tcPr>
          <w:p w14:paraId="76F03952" w14:textId="77777777" w:rsidR="009C3F93" w:rsidRPr="00E44912" w:rsidRDefault="009C3F93">
            <w:pPr>
              <w:pStyle w:val="MainText"/>
              <w:spacing w:after="120" w:line="240" w:lineRule="auto"/>
              <w:rPr>
                <w:rFonts w:ascii="Arial" w:hAnsi="Arial" w:cs="Arial"/>
                <w:szCs w:val="22"/>
              </w:rPr>
            </w:pPr>
            <w:r w:rsidRPr="00E44912">
              <w:rPr>
                <w:rFonts w:ascii="Arial" w:hAnsi="Arial" w:cs="Arial"/>
                <w:szCs w:val="22"/>
              </w:rPr>
              <w:t>020 7664 3243 / 020 7664 3314</w:t>
            </w:r>
          </w:p>
        </w:tc>
      </w:tr>
      <w:tr w:rsidR="009C3F93" w:rsidRPr="00E44912" w14:paraId="76F03956" w14:textId="77777777">
        <w:tc>
          <w:tcPr>
            <w:tcW w:w="2802" w:type="dxa"/>
          </w:tcPr>
          <w:p w14:paraId="76F03954" w14:textId="77777777" w:rsidR="009C3F93" w:rsidRPr="00E44912" w:rsidRDefault="009C3F93">
            <w:pPr>
              <w:pStyle w:val="MainText"/>
              <w:spacing w:after="120" w:line="240" w:lineRule="auto"/>
              <w:rPr>
                <w:rFonts w:ascii="Arial" w:hAnsi="Arial" w:cs="Arial"/>
                <w:szCs w:val="22"/>
              </w:rPr>
            </w:pPr>
            <w:r w:rsidRPr="00E44912">
              <w:rPr>
                <w:rFonts w:ascii="Arial" w:hAnsi="Arial" w:cs="Arial"/>
                <w:szCs w:val="22"/>
              </w:rPr>
              <w:t xml:space="preserve">E-mail: </w:t>
            </w:r>
          </w:p>
        </w:tc>
        <w:tc>
          <w:tcPr>
            <w:tcW w:w="6378" w:type="dxa"/>
          </w:tcPr>
          <w:p w14:paraId="76F03955" w14:textId="77777777" w:rsidR="009C3F93" w:rsidRPr="00E44912" w:rsidRDefault="00CE3250">
            <w:pPr>
              <w:pStyle w:val="MainText"/>
              <w:spacing w:after="120" w:line="240" w:lineRule="auto"/>
              <w:rPr>
                <w:rFonts w:ascii="Arial" w:hAnsi="Arial" w:cs="Arial"/>
                <w:szCs w:val="22"/>
              </w:rPr>
            </w:pPr>
            <w:hyperlink r:id="rId9" w:history="1">
              <w:r w:rsidR="009C3F93" w:rsidRPr="00E44912">
                <w:rPr>
                  <w:rStyle w:val="Hyperlink"/>
                  <w:rFonts w:ascii="Arial" w:hAnsi="Arial" w:cs="Arial"/>
                  <w:szCs w:val="22"/>
                </w:rPr>
                <w:t>Philip.mind@local.gov.uk</w:t>
              </w:r>
            </w:hyperlink>
            <w:r w:rsidR="009C3F93" w:rsidRPr="00E44912">
              <w:rPr>
                <w:rStyle w:val="Hyperlink"/>
                <w:rFonts w:ascii="Arial" w:hAnsi="Arial" w:cs="Arial"/>
                <w:color w:val="000000"/>
                <w:szCs w:val="22"/>
                <w:u w:val="none"/>
              </w:rPr>
              <w:t xml:space="preserve"> / </w:t>
            </w:r>
            <w:r w:rsidR="009C3F93" w:rsidRPr="00E44912">
              <w:rPr>
                <w:rStyle w:val="Hyperlink"/>
                <w:rFonts w:ascii="Arial" w:hAnsi="Arial" w:cs="Arial"/>
                <w:szCs w:val="22"/>
              </w:rPr>
              <w:t>Daniel.shamplin-hall@local.gov.uk</w:t>
            </w:r>
          </w:p>
        </w:tc>
      </w:tr>
    </w:tbl>
    <w:p w14:paraId="76F03957" w14:textId="77777777" w:rsidR="009C3F93" w:rsidRPr="00E44912" w:rsidRDefault="009C3F93">
      <w:pPr>
        <w:pStyle w:val="Heading2"/>
        <w:spacing w:before="0" w:after="0"/>
        <w:rPr>
          <w:sz w:val="22"/>
          <w:szCs w:val="22"/>
        </w:rPr>
      </w:pPr>
    </w:p>
    <w:p w14:paraId="76F03958" w14:textId="77777777" w:rsidR="009C3F93" w:rsidRPr="00E44912" w:rsidRDefault="009C3F93">
      <w:pPr>
        <w:rPr>
          <w:rFonts w:ascii="Arial" w:hAnsi="Arial" w:cs="Arial"/>
        </w:rPr>
      </w:pPr>
    </w:p>
    <w:p w14:paraId="76F03959" w14:textId="77777777" w:rsidR="009C3F93" w:rsidRPr="00E44912" w:rsidRDefault="009C3F93">
      <w:pPr>
        <w:rPr>
          <w:rFonts w:ascii="Arial" w:hAnsi="Arial" w:cs="Arial"/>
        </w:rPr>
      </w:pPr>
    </w:p>
    <w:p w14:paraId="76F0395A" w14:textId="77777777" w:rsidR="009C3F93" w:rsidRPr="009744FA" w:rsidRDefault="009C3F93">
      <w:pPr>
        <w:rPr>
          <w:rFonts w:ascii="Arial" w:hAnsi="Arial" w:cs="Arial"/>
        </w:rPr>
      </w:pPr>
    </w:p>
    <w:p w14:paraId="76F0395B" w14:textId="77777777" w:rsidR="009C3F93" w:rsidRPr="009744FA" w:rsidRDefault="009C3F93">
      <w:pPr>
        <w:rPr>
          <w:rFonts w:ascii="Arial" w:hAnsi="Arial" w:cs="Arial"/>
        </w:rPr>
      </w:pPr>
    </w:p>
    <w:p w14:paraId="76F0395C" w14:textId="77777777" w:rsidR="009C3F93" w:rsidRPr="009744FA" w:rsidRDefault="009C3F93">
      <w:pPr>
        <w:rPr>
          <w:rFonts w:ascii="Arial" w:hAnsi="Arial" w:cs="Arial"/>
        </w:rPr>
      </w:pPr>
    </w:p>
    <w:p w14:paraId="76F0395D" w14:textId="77777777" w:rsidR="009C3F93" w:rsidRDefault="009C3F93">
      <w:pPr>
        <w:rPr>
          <w:rFonts w:ascii="Arial" w:hAnsi="Arial" w:cs="Arial"/>
        </w:rPr>
      </w:pPr>
    </w:p>
    <w:p w14:paraId="76F0395E" w14:textId="77777777" w:rsidR="009744FA" w:rsidRDefault="009744FA">
      <w:pPr>
        <w:rPr>
          <w:rFonts w:ascii="Arial" w:hAnsi="Arial" w:cs="Arial"/>
        </w:rPr>
      </w:pPr>
    </w:p>
    <w:p w14:paraId="76F0395F" w14:textId="77777777" w:rsidR="009744FA" w:rsidRDefault="009744FA">
      <w:pPr>
        <w:rPr>
          <w:rFonts w:ascii="Arial" w:hAnsi="Arial" w:cs="Arial"/>
        </w:rPr>
      </w:pPr>
    </w:p>
    <w:p w14:paraId="76F03960" w14:textId="77777777" w:rsidR="009744FA" w:rsidRDefault="009744FA">
      <w:pPr>
        <w:rPr>
          <w:rFonts w:ascii="Arial" w:hAnsi="Arial" w:cs="Arial"/>
        </w:rPr>
      </w:pPr>
    </w:p>
    <w:p w14:paraId="76F03961" w14:textId="77777777" w:rsidR="009744FA" w:rsidRPr="009744FA" w:rsidRDefault="009744FA">
      <w:pPr>
        <w:rPr>
          <w:rFonts w:ascii="Arial" w:hAnsi="Arial" w:cs="Arial"/>
        </w:rPr>
      </w:pPr>
    </w:p>
    <w:p w14:paraId="76F03962" w14:textId="77777777" w:rsidR="009C3F93" w:rsidRPr="009744FA" w:rsidRDefault="009C3F93">
      <w:pPr>
        <w:rPr>
          <w:rFonts w:ascii="Arial" w:hAnsi="Arial" w:cs="Arial"/>
        </w:rPr>
      </w:pPr>
    </w:p>
    <w:p w14:paraId="76F03963" w14:textId="77777777" w:rsidR="009C3F93" w:rsidRPr="009744FA" w:rsidRDefault="009C3F93">
      <w:pPr>
        <w:rPr>
          <w:rFonts w:ascii="Arial" w:hAnsi="Arial" w:cs="Arial"/>
        </w:rPr>
      </w:pPr>
    </w:p>
    <w:p w14:paraId="76F03964" w14:textId="77777777" w:rsidR="009C3F93" w:rsidRPr="009744FA" w:rsidRDefault="009C3F93">
      <w:pPr>
        <w:rPr>
          <w:rFonts w:ascii="Arial" w:hAnsi="Arial" w:cs="Arial"/>
        </w:rPr>
      </w:pPr>
    </w:p>
    <w:p w14:paraId="573E4830" w14:textId="77777777" w:rsidR="00E44912" w:rsidRDefault="00E44912" w:rsidP="00E44912">
      <w:pPr>
        <w:pStyle w:val="MainText"/>
        <w:rPr>
          <w:rFonts w:ascii="Arial" w:hAnsi="Arial" w:cs="Arial"/>
          <w:b/>
          <w:sz w:val="28"/>
          <w:szCs w:val="28"/>
        </w:rPr>
      </w:pPr>
      <w:r>
        <w:rPr>
          <w:rFonts w:ascii="Arial" w:hAnsi="Arial" w:cs="Arial"/>
          <w:b/>
          <w:sz w:val="28"/>
          <w:szCs w:val="28"/>
        </w:rPr>
        <w:br w:type="page"/>
      </w:r>
    </w:p>
    <w:p w14:paraId="5D8BED4E" w14:textId="2F6BD7B0" w:rsidR="00E44912" w:rsidRPr="009744FA" w:rsidRDefault="00E44912" w:rsidP="00E44912">
      <w:pPr>
        <w:pStyle w:val="MainText"/>
        <w:rPr>
          <w:rFonts w:ascii="Arial" w:hAnsi="Arial" w:cs="Arial"/>
          <w:b/>
          <w:sz w:val="28"/>
          <w:szCs w:val="28"/>
        </w:rPr>
      </w:pPr>
      <w:r w:rsidRPr="009744FA">
        <w:rPr>
          <w:rFonts w:ascii="Arial" w:hAnsi="Arial" w:cs="Arial"/>
          <w:b/>
          <w:sz w:val="28"/>
          <w:szCs w:val="28"/>
        </w:rPr>
        <w:lastRenderedPageBreak/>
        <w:t>Social Investment Update</w:t>
      </w:r>
    </w:p>
    <w:p w14:paraId="76F03965" w14:textId="77777777" w:rsidR="009744FA" w:rsidRDefault="009744FA" w:rsidP="009744FA">
      <w:pPr>
        <w:pStyle w:val="Heading2"/>
        <w:spacing w:before="0" w:after="0"/>
        <w:rPr>
          <w:b w:val="0"/>
          <w:sz w:val="22"/>
          <w:szCs w:val="20"/>
        </w:rPr>
      </w:pPr>
    </w:p>
    <w:p w14:paraId="0B643DB2" w14:textId="77777777" w:rsidR="00E44912" w:rsidRDefault="00E44912" w:rsidP="009744FA">
      <w:pPr>
        <w:pStyle w:val="Heading2"/>
        <w:spacing w:before="0" w:after="0"/>
        <w:ind w:firstLine="720"/>
        <w:rPr>
          <w:sz w:val="22"/>
          <w:szCs w:val="22"/>
        </w:rPr>
      </w:pPr>
    </w:p>
    <w:p w14:paraId="76F03966" w14:textId="77777777" w:rsidR="009C3F93" w:rsidRPr="009744FA" w:rsidRDefault="009C3F93" w:rsidP="00E44912">
      <w:pPr>
        <w:pStyle w:val="Heading2"/>
        <w:spacing w:before="0" w:after="0"/>
        <w:rPr>
          <w:sz w:val="22"/>
          <w:szCs w:val="22"/>
        </w:rPr>
      </w:pPr>
      <w:r w:rsidRPr="009744FA">
        <w:rPr>
          <w:sz w:val="22"/>
          <w:szCs w:val="22"/>
        </w:rPr>
        <w:t>Background</w:t>
      </w:r>
    </w:p>
    <w:p w14:paraId="76F03967" w14:textId="77777777" w:rsidR="009C3F93" w:rsidRPr="009744FA" w:rsidRDefault="009C3F93">
      <w:pPr>
        <w:rPr>
          <w:rFonts w:ascii="Arial" w:hAnsi="Arial" w:cs="Arial"/>
        </w:rPr>
      </w:pPr>
    </w:p>
    <w:p w14:paraId="76F03968" w14:textId="1077DF9B" w:rsidR="009C3F93" w:rsidRPr="009744FA" w:rsidRDefault="009C3F93" w:rsidP="009744FA">
      <w:pPr>
        <w:pStyle w:val="ReportText-Number"/>
        <w:numPr>
          <w:ilvl w:val="0"/>
          <w:numId w:val="3"/>
        </w:numPr>
        <w:spacing w:before="0" w:after="0" w:line="240" w:lineRule="auto"/>
        <w:rPr>
          <w:rFonts w:cs="Arial"/>
          <w:sz w:val="22"/>
          <w:szCs w:val="22"/>
        </w:rPr>
      </w:pPr>
      <w:r w:rsidRPr="009744FA">
        <w:rPr>
          <w:rFonts w:cs="Arial"/>
          <w:sz w:val="22"/>
          <w:szCs w:val="22"/>
        </w:rPr>
        <w:t>With the approval of the Panel, last year the LGA and Social Finance bid for and were awarded a contract to support commissioners interested in Social Impact Bonds</w:t>
      </w:r>
      <w:r w:rsidR="009744FA" w:rsidRPr="009744FA">
        <w:rPr>
          <w:rFonts w:cs="Arial"/>
          <w:sz w:val="22"/>
          <w:szCs w:val="22"/>
        </w:rPr>
        <w:t xml:space="preserve"> (SIBs)</w:t>
      </w:r>
      <w:r w:rsidRPr="009744FA">
        <w:rPr>
          <w:rFonts w:cs="Arial"/>
          <w:sz w:val="22"/>
          <w:szCs w:val="22"/>
        </w:rPr>
        <w:t xml:space="preserve"> to apply for funding from the Big Lottery Fund’s Commissioning Better Outcomes Fund. </w:t>
      </w:r>
      <w:r w:rsidR="009744FA">
        <w:rPr>
          <w:rFonts w:cs="Arial"/>
          <w:sz w:val="22"/>
          <w:szCs w:val="22"/>
        </w:rPr>
        <w:t>L</w:t>
      </w:r>
      <w:r w:rsidR="009744FA" w:rsidRPr="009744FA">
        <w:rPr>
          <w:rFonts w:cs="Arial"/>
          <w:sz w:val="22"/>
          <w:szCs w:val="22"/>
        </w:rPr>
        <w:t>aunched in July 2013</w:t>
      </w:r>
      <w:r w:rsidR="009744FA">
        <w:rPr>
          <w:rFonts w:cs="Arial"/>
          <w:sz w:val="22"/>
          <w:szCs w:val="22"/>
        </w:rPr>
        <w:t xml:space="preserve"> t</w:t>
      </w:r>
      <w:r w:rsidRPr="009744FA">
        <w:rPr>
          <w:rFonts w:cs="Arial"/>
          <w:sz w:val="22"/>
          <w:szCs w:val="22"/>
        </w:rPr>
        <w:t>he £40 million fund is support</w:t>
      </w:r>
      <w:r w:rsidR="00F73DE5">
        <w:rPr>
          <w:rFonts w:cs="Arial"/>
          <w:sz w:val="22"/>
          <w:szCs w:val="22"/>
        </w:rPr>
        <w:t>ing</w:t>
      </w:r>
      <w:r w:rsidRPr="009744FA">
        <w:rPr>
          <w:rFonts w:cs="Arial"/>
          <w:sz w:val="22"/>
          <w:szCs w:val="22"/>
        </w:rPr>
        <w:t xml:space="preserve"> the development of the </w:t>
      </w:r>
      <w:r w:rsidR="009744FA" w:rsidRPr="009744FA">
        <w:rPr>
          <w:rFonts w:cs="Arial"/>
          <w:sz w:val="22"/>
          <w:szCs w:val="22"/>
        </w:rPr>
        <w:t>SIB</w:t>
      </w:r>
      <w:r w:rsidRPr="009744FA">
        <w:rPr>
          <w:rFonts w:cs="Arial"/>
          <w:sz w:val="22"/>
          <w:szCs w:val="22"/>
        </w:rPr>
        <w:t xml:space="preserve"> market and</w:t>
      </w:r>
      <w:r w:rsidR="009744FA">
        <w:rPr>
          <w:rFonts w:cs="Arial"/>
          <w:sz w:val="22"/>
          <w:szCs w:val="22"/>
        </w:rPr>
        <w:t xml:space="preserve"> </w:t>
      </w:r>
      <w:r w:rsidR="009744FA" w:rsidRPr="009744FA">
        <w:rPr>
          <w:rFonts w:cs="Arial"/>
          <w:sz w:val="22"/>
          <w:szCs w:val="22"/>
        </w:rPr>
        <w:t>compliments the £20</w:t>
      </w:r>
      <w:r w:rsidR="00E44912">
        <w:rPr>
          <w:rFonts w:cs="Arial"/>
          <w:sz w:val="22"/>
          <w:szCs w:val="22"/>
        </w:rPr>
        <w:t xml:space="preserve"> </w:t>
      </w:r>
      <w:r w:rsidR="009744FA" w:rsidRPr="009744FA">
        <w:rPr>
          <w:rFonts w:cs="Arial"/>
          <w:sz w:val="22"/>
          <w:szCs w:val="22"/>
        </w:rPr>
        <w:t>m</w:t>
      </w:r>
      <w:r w:rsidR="00E44912">
        <w:rPr>
          <w:rFonts w:cs="Arial"/>
          <w:sz w:val="22"/>
          <w:szCs w:val="22"/>
        </w:rPr>
        <w:t>illion</w:t>
      </w:r>
      <w:r w:rsidR="009744FA" w:rsidRPr="009744FA">
        <w:rPr>
          <w:rFonts w:cs="Arial"/>
          <w:sz w:val="22"/>
          <w:szCs w:val="22"/>
        </w:rPr>
        <w:t xml:space="preserve"> Social Outcomes Fund launched by the Cabinet Office in November 2012.</w:t>
      </w:r>
    </w:p>
    <w:p w14:paraId="76F03969" w14:textId="77777777" w:rsidR="009C3F93" w:rsidRPr="009744FA" w:rsidRDefault="009C3F93">
      <w:pPr>
        <w:pStyle w:val="ReportText-Number"/>
        <w:spacing w:before="0" w:after="0" w:line="240" w:lineRule="auto"/>
        <w:ind w:left="567"/>
        <w:rPr>
          <w:rFonts w:cs="Arial"/>
          <w:sz w:val="22"/>
          <w:szCs w:val="22"/>
        </w:rPr>
      </w:pPr>
    </w:p>
    <w:p w14:paraId="76F0396A" w14:textId="77777777" w:rsidR="009C3F93" w:rsidRPr="009744FA" w:rsidRDefault="009C3F93">
      <w:pPr>
        <w:pStyle w:val="ReportText-Number"/>
        <w:numPr>
          <w:ilvl w:val="0"/>
          <w:numId w:val="3"/>
        </w:numPr>
        <w:spacing w:before="0" w:after="0" w:line="240" w:lineRule="auto"/>
        <w:rPr>
          <w:rFonts w:cs="Arial"/>
          <w:sz w:val="22"/>
          <w:szCs w:val="22"/>
        </w:rPr>
      </w:pPr>
      <w:r w:rsidRPr="009744FA">
        <w:rPr>
          <w:rFonts w:cs="Arial"/>
          <w:sz w:val="22"/>
          <w:szCs w:val="22"/>
        </w:rPr>
        <w:t>The programme provides a range of awareness and engagement activities as well as more intensive support to help commissioners bring forward expr</w:t>
      </w:r>
      <w:r w:rsidR="009744FA">
        <w:rPr>
          <w:rFonts w:cs="Arial"/>
          <w:sz w:val="22"/>
          <w:szCs w:val="22"/>
        </w:rPr>
        <w:t>essions of interest to the fund.</w:t>
      </w:r>
    </w:p>
    <w:p w14:paraId="4581B6D6" w14:textId="77777777" w:rsidR="00037BEF" w:rsidRDefault="00037BEF" w:rsidP="00037BEF">
      <w:pPr>
        <w:pStyle w:val="ReportText-Number"/>
        <w:spacing w:before="0" w:after="0" w:line="240" w:lineRule="auto"/>
        <w:rPr>
          <w:rFonts w:cs="Arial"/>
          <w:sz w:val="22"/>
          <w:szCs w:val="22"/>
        </w:rPr>
      </w:pPr>
    </w:p>
    <w:p w14:paraId="76F0396C" w14:textId="77777777" w:rsidR="009C3F93" w:rsidRPr="009744FA" w:rsidRDefault="009C3F93" w:rsidP="00037BEF">
      <w:pPr>
        <w:pStyle w:val="ReportText-Number"/>
        <w:spacing w:before="0" w:after="0" w:line="240" w:lineRule="auto"/>
        <w:rPr>
          <w:rFonts w:cs="Arial"/>
          <w:b/>
          <w:sz w:val="22"/>
          <w:szCs w:val="22"/>
        </w:rPr>
      </w:pPr>
      <w:r w:rsidRPr="009744FA">
        <w:rPr>
          <w:rFonts w:cs="Arial"/>
          <w:b/>
          <w:sz w:val="22"/>
          <w:szCs w:val="22"/>
        </w:rPr>
        <w:t xml:space="preserve">Programme progress to date </w:t>
      </w:r>
    </w:p>
    <w:p w14:paraId="76F0396D" w14:textId="77777777" w:rsidR="009C3F93" w:rsidRPr="009744FA" w:rsidRDefault="009C3F93">
      <w:pPr>
        <w:pStyle w:val="ReportText-Number"/>
        <w:spacing w:before="0" w:after="0" w:line="240" w:lineRule="auto"/>
        <w:rPr>
          <w:rFonts w:cs="Arial"/>
          <w:b/>
          <w:sz w:val="22"/>
          <w:szCs w:val="22"/>
        </w:rPr>
      </w:pPr>
    </w:p>
    <w:p w14:paraId="76F0396E" w14:textId="42D1A4F0" w:rsidR="009C3F93" w:rsidRPr="009744FA" w:rsidRDefault="009C3F93">
      <w:pPr>
        <w:pStyle w:val="ReportText-Number"/>
        <w:numPr>
          <w:ilvl w:val="0"/>
          <w:numId w:val="3"/>
        </w:numPr>
        <w:spacing w:before="0" w:after="0" w:line="240" w:lineRule="auto"/>
        <w:rPr>
          <w:rFonts w:cs="Arial"/>
          <w:b/>
          <w:sz w:val="22"/>
          <w:szCs w:val="22"/>
        </w:rPr>
      </w:pPr>
      <w:r w:rsidRPr="009744FA">
        <w:rPr>
          <w:rFonts w:cs="Arial"/>
          <w:sz w:val="22"/>
          <w:szCs w:val="22"/>
        </w:rPr>
        <w:t>The programme was officially launched in September 2013 at an event attended by Sir Merrick Cockell, Nat Sloane</w:t>
      </w:r>
      <w:r w:rsidR="000042AE">
        <w:rPr>
          <w:rFonts w:cs="Arial"/>
          <w:sz w:val="22"/>
          <w:szCs w:val="22"/>
        </w:rPr>
        <w:t xml:space="preserve"> (</w:t>
      </w:r>
      <w:r w:rsidRPr="009744FA">
        <w:rPr>
          <w:rFonts w:cs="Arial"/>
          <w:sz w:val="22"/>
          <w:szCs w:val="22"/>
        </w:rPr>
        <w:t xml:space="preserve">Chairman </w:t>
      </w:r>
      <w:r w:rsidR="009744FA">
        <w:rPr>
          <w:rFonts w:cs="Arial"/>
          <w:sz w:val="22"/>
          <w:szCs w:val="22"/>
        </w:rPr>
        <w:t>of the Big Lottery Fund England</w:t>
      </w:r>
      <w:r w:rsidR="000042AE">
        <w:rPr>
          <w:rFonts w:cs="Arial"/>
          <w:sz w:val="22"/>
          <w:szCs w:val="22"/>
        </w:rPr>
        <w:t>)</w:t>
      </w:r>
      <w:r w:rsidR="009744FA">
        <w:rPr>
          <w:rFonts w:cs="Arial"/>
          <w:sz w:val="22"/>
          <w:szCs w:val="22"/>
        </w:rPr>
        <w:t xml:space="preserve"> and</w:t>
      </w:r>
      <w:r w:rsidR="00716DC3">
        <w:rPr>
          <w:rFonts w:cs="Arial"/>
          <w:sz w:val="22"/>
          <w:szCs w:val="22"/>
        </w:rPr>
        <w:t xml:space="preserve"> David Hutchinson</w:t>
      </w:r>
      <w:r w:rsidR="000042AE">
        <w:rPr>
          <w:rFonts w:cs="Arial"/>
          <w:sz w:val="22"/>
          <w:szCs w:val="22"/>
        </w:rPr>
        <w:t xml:space="preserve"> (</w:t>
      </w:r>
      <w:r w:rsidRPr="009744FA">
        <w:rPr>
          <w:rFonts w:cs="Arial"/>
          <w:sz w:val="22"/>
          <w:szCs w:val="22"/>
        </w:rPr>
        <w:t>Chief Executive</w:t>
      </w:r>
      <w:r w:rsidR="009744FA" w:rsidRPr="009744FA">
        <w:rPr>
          <w:rFonts w:cs="Arial"/>
          <w:sz w:val="22"/>
          <w:szCs w:val="22"/>
        </w:rPr>
        <w:t xml:space="preserve"> of Social Finance</w:t>
      </w:r>
      <w:r w:rsidR="000042AE">
        <w:rPr>
          <w:rFonts w:cs="Arial"/>
          <w:sz w:val="22"/>
          <w:szCs w:val="22"/>
        </w:rPr>
        <w:t>)</w:t>
      </w:r>
      <w:r w:rsidR="009744FA">
        <w:rPr>
          <w:rFonts w:cs="Arial"/>
          <w:sz w:val="22"/>
          <w:szCs w:val="22"/>
        </w:rPr>
        <w:t>.</w:t>
      </w:r>
    </w:p>
    <w:p w14:paraId="76F0396F" w14:textId="77777777" w:rsidR="009C3F93" w:rsidRPr="009744FA" w:rsidRDefault="009C3F93">
      <w:pPr>
        <w:pStyle w:val="ReportText-Number"/>
        <w:spacing w:before="0" w:after="0" w:line="240" w:lineRule="auto"/>
        <w:ind w:left="720"/>
        <w:rPr>
          <w:rFonts w:cs="Arial"/>
          <w:b/>
          <w:sz w:val="22"/>
          <w:szCs w:val="22"/>
        </w:rPr>
      </w:pPr>
    </w:p>
    <w:p w14:paraId="76F03970" w14:textId="77777777" w:rsidR="009C3F93" w:rsidRPr="009744FA" w:rsidRDefault="009C3F93">
      <w:pPr>
        <w:pStyle w:val="ReportText-Number"/>
        <w:numPr>
          <w:ilvl w:val="0"/>
          <w:numId w:val="3"/>
        </w:numPr>
        <w:spacing w:before="0" w:after="0" w:line="240" w:lineRule="auto"/>
        <w:rPr>
          <w:rFonts w:cs="Arial"/>
          <w:b/>
          <w:sz w:val="22"/>
          <w:szCs w:val="22"/>
        </w:rPr>
      </w:pPr>
      <w:r w:rsidRPr="009744FA">
        <w:rPr>
          <w:rFonts w:cs="Arial"/>
          <w:sz w:val="22"/>
          <w:szCs w:val="22"/>
        </w:rPr>
        <w:t xml:space="preserve">To date, eight introductory workshops on SIBs have been held across the country. In total, over 220 delegates have attended including councillors, heads of service, and third sector service providers. </w:t>
      </w:r>
    </w:p>
    <w:p w14:paraId="76F03971" w14:textId="77777777" w:rsidR="009C3F93" w:rsidRPr="009744FA" w:rsidRDefault="009C3F93">
      <w:pPr>
        <w:pStyle w:val="ReportText-Number"/>
        <w:spacing w:before="0" w:after="0" w:line="240" w:lineRule="auto"/>
        <w:rPr>
          <w:rFonts w:cs="Arial"/>
          <w:color w:val="000000"/>
          <w:sz w:val="22"/>
        </w:rPr>
      </w:pPr>
    </w:p>
    <w:p w14:paraId="76F03972" w14:textId="6620F817" w:rsidR="009C3F93" w:rsidRPr="009744FA" w:rsidRDefault="009C3F93">
      <w:pPr>
        <w:pStyle w:val="ReportText-Number"/>
        <w:numPr>
          <w:ilvl w:val="0"/>
          <w:numId w:val="3"/>
        </w:numPr>
        <w:spacing w:before="0" w:after="0" w:line="240" w:lineRule="auto"/>
        <w:rPr>
          <w:rFonts w:cs="Arial"/>
          <w:b/>
          <w:sz w:val="22"/>
          <w:szCs w:val="22"/>
        </w:rPr>
      </w:pPr>
      <w:r w:rsidRPr="009744FA">
        <w:rPr>
          <w:rFonts w:cs="Arial"/>
          <w:sz w:val="22"/>
          <w:szCs w:val="22"/>
        </w:rPr>
        <w:t xml:space="preserve">A workshop has been held at the LGA's Leadership Academy and Social Finance colleagues have addressed councillors at a meeting of the </w:t>
      </w:r>
      <w:r w:rsidRPr="009744FA">
        <w:rPr>
          <w:rFonts w:cs="Arial"/>
          <w:sz w:val="22"/>
          <w:szCs w:val="22"/>
          <w:lang w:val="en-US"/>
        </w:rPr>
        <w:t>East</w:t>
      </w:r>
      <w:r w:rsidR="00306122">
        <w:rPr>
          <w:rFonts w:cs="Arial"/>
          <w:sz w:val="22"/>
          <w:szCs w:val="22"/>
          <w:lang w:val="en-US"/>
        </w:rPr>
        <w:t xml:space="preserve"> of England Children and Young People Lead M</w:t>
      </w:r>
      <w:r w:rsidRPr="009744FA">
        <w:rPr>
          <w:rFonts w:cs="Arial"/>
          <w:sz w:val="22"/>
          <w:szCs w:val="22"/>
          <w:lang w:val="en-US"/>
        </w:rPr>
        <w:t>embers</w:t>
      </w:r>
      <w:r w:rsidRPr="009744FA">
        <w:rPr>
          <w:rFonts w:cs="Arial"/>
          <w:sz w:val="22"/>
          <w:szCs w:val="22"/>
        </w:rPr>
        <w:t xml:space="preserve">. </w:t>
      </w:r>
    </w:p>
    <w:p w14:paraId="76F03973" w14:textId="77777777" w:rsidR="009C3F93" w:rsidRPr="009744FA" w:rsidRDefault="009C3F93">
      <w:pPr>
        <w:pStyle w:val="ReportText-Number"/>
        <w:spacing w:before="0" w:after="0" w:line="240" w:lineRule="auto"/>
        <w:rPr>
          <w:rFonts w:cs="Arial"/>
          <w:b/>
          <w:sz w:val="22"/>
          <w:szCs w:val="22"/>
        </w:rPr>
      </w:pPr>
    </w:p>
    <w:p w14:paraId="76F03974" w14:textId="77777777" w:rsidR="009C3F93" w:rsidRPr="009744FA" w:rsidRDefault="009744FA">
      <w:pPr>
        <w:pStyle w:val="ReportText-Number"/>
        <w:numPr>
          <w:ilvl w:val="0"/>
          <w:numId w:val="3"/>
        </w:numPr>
        <w:spacing w:before="0" w:after="0" w:line="240" w:lineRule="auto"/>
        <w:rPr>
          <w:rFonts w:cs="Arial"/>
          <w:b/>
          <w:sz w:val="22"/>
          <w:szCs w:val="22"/>
        </w:rPr>
      </w:pPr>
      <w:r>
        <w:rPr>
          <w:rFonts w:cs="Arial"/>
          <w:sz w:val="22"/>
          <w:szCs w:val="22"/>
        </w:rPr>
        <w:t xml:space="preserve">As of the result of the programme so far, </w:t>
      </w:r>
      <w:r w:rsidR="009C3F93" w:rsidRPr="009744FA">
        <w:rPr>
          <w:rFonts w:cs="Arial"/>
          <w:sz w:val="22"/>
          <w:szCs w:val="22"/>
        </w:rPr>
        <w:t>Social Finance have provided further direct</w:t>
      </w:r>
      <w:r w:rsidR="008C2199">
        <w:rPr>
          <w:rFonts w:cs="Arial"/>
          <w:sz w:val="22"/>
          <w:szCs w:val="22"/>
        </w:rPr>
        <w:t xml:space="preserve"> support to seven commissioners. This has resulted in </w:t>
      </w:r>
      <w:r w:rsidR="009C3F93" w:rsidRPr="009744FA">
        <w:rPr>
          <w:rFonts w:cs="Arial"/>
          <w:sz w:val="22"/>
          <w:szCs w:val="22"/>
        </w:rPr>
        <w:t xml:space="preserve">three bids </w:t>
      </w:r>
      <w:r w:rsidR="008C2199">
        <w:rPr>
          <w:rFonts w:cs="Arial"/>
          <w:sz w:val="22"/>
          <w:szCs w:val="22"/>
        </w:rPr>
        <w:t xml:space="preserve">to the fund - </w:t>
      </w:r>
      <w:r w:rsidR="009C3F93" w:rsidRPr="009744FA">
        <w:rPr>
          <w:rFonts w:cs="Arial"/>
          <w:sz w:val="22"/>
          <w:szCs w:val="22"/>
        </w:rPr>
        <w:t xml:space="preserve">so far </w:t>
      </w:r>
      <w:r w:rsidR="008C2199">
        <w:rPr>
          <w:rFonts w:cs="Arial"/>
          <w:sz w:val="22"/>
          <w:szCs w:val="22"/>
        </w:rPr>
        <w:t xml:space="preserve">each </w:t>
      </w:r>
      <w:r w:rsidR="009C3F93" w:rsidRPr="009744FA">
        <w:rPr>
          <w:rFonts w:cs="Arial"/>
          <w:sz w:val="22"/>
          <w:szCs w:val="22"/>
        </w:rPr>
        <w:t>ha</w:t>
      </w:r>
      <w:r w:rsidR="008C2199">
        <w:rPr>
          <w:rFonts w:cs="Arial"/>
          <w:sz w:val="22"/>
          <w:szCs w:val="22"/>
        </w:rPr>
        <w:t>s</w:t>
      </w:r>
      <w:r w:rsidR="009C3F93" w:rsidRPr="009744FA">
        <w:rPr>
          <w:rFonts w:cs="Arial"/>
          <w:sz w:val="22"/>
          <w:szCs w:val="22"/>
        </w:rPr>
        <w:t xml:space="preserve"> been successful and will now receive funding to explore further the feasibility of creating a SIB in their areas.</w:t>
      </w:r>
    </w:p>
    <w:p w14:paraId="76F03975" w14:textId="77777777" w:rsidR="009C3F93" w:rsidRPr="009744FA" w:rsidRDefault="009C3F93">
      <w:pPr>
        <w:pStyle w:val="ReportText-Number"/>
        <w:spacing w:before="0" w:after="0" w:line="240" w:lineRule="auto"/>
        <w:rPr>
          <w:rFonts w:cs="Arial"/>
          <w:b/>
          <w:sz w:val="22"/>
          <w:szCs w:val="22"/>
        </w:rPr>
      </w:pPr>
    </w:p>
    <w:p w14:paraId="76F03976" w14:textId="77777777" w:rsidR="009C3F93" w:rsidRPr="009744FA" w:rsidRDefault="009C3F93" w:rsidP="00306122">
      <w:pPr>
        <w:pStyle w:val="ReportText-Number"/>
        <w:spacing w:before="0" w:after="0" w:line="240" w:lineRule="auto"/>
        <w:rPr>
          <w:rFonts w:cs="Arial"/>
          <w:b/>
          <w:sz w:val="22"/>
          <w:szCs w:val="22"/>
        </w:rPr>
      </w:pPr>
      <w:r w:rsidRPr="009744FA">
        <w:rPr>
          <w:rFonts w:cs="Arial"/>
          <w:b/>
          <w:color w:val="000000"/>
          <w:sz w:val="22"/>
          <w:szCs w:val="22"/>
        </w:rPr>
        <w:t>Next steps</w:t>
      </w:r>
    </w:p>
    <w:p w14:paraId="76F03977" w14:textId="77777777" w:rsidR="009C3F93" w:rsidRPr="009744FA" w:rsidRDefault="009C3F93">
      <w:pPr>
        <w:pStyle w:val="ReportText-Number"/>
        <w:spacing w:before="0" w:after="0" w:line="240" w:lineRule="auto"/>
        <w:rPr>
          <w:rFonts w:cs="Arial"/>
          <w:color w:val="000000"/>
          <w:sz w:val="22"/>
          <w:szCs w:val="22"/>
        </w:rPr>
      </w:pPr>
    </w:p>
    <w:p w14:paraId="76F03978" w14:textId="77777777" w:rsidR="009C3F93" w:rsidRPr="009744FA" w:rsidRDefault="009C3F93">
      <w:pPr>
        <w:pStyle w:val="ReportText-Number"/>
        <w:numPr>
          <w:ilvl w:val="0"/>
          <w:numId w:val="3"/>
        </w:numPr>
        <w:spacing w:before="0" w:after="0" w:line="240" w:lineRule="auto"/>
        <w:rPr>
          <w:rFonts w:cs="Arial"/>
          <w:color w:val="000000"/>
          <w:sz w:val="22"/>
          <w:szCs w:val="22"/>
        </w:rPr>
      </w:pPr>
      <w:r w:rsidRPr="009744FA">
        <w:rPr>
          <w:rFonts w:cs="Arial"/>
          <w:color w:val="000000"/>
          <w:sz w:val="22"/>
          <w:szCs w:val="22"/>
        </w:rPr>
        <w:t xml:space="preserve">The LGA and Social Finance will continue to provide support to commissioners until </w:t>
      </w:r>
      <w:r w:rsidR="009744FA">
        <w:rPr>
          <w:rFonts w:cs="Arial"/>
          <w:color w:val="000000"/>
          <w:sz w:val="22"/>
          <w:szCs w:val="22"/>
        </w:rPr>
        <w:t>October</w:t>
      </w:r>
      <w:r w:rsidRPr="009744FA">
        <w:rPr>
          <w:rFonts w:cs="Arial"/>
          <w:color w:val="000000"/>
          <w:sz w:val="22"/>
          <w:szCs w:val="22"/>
        </w:rPr>
        <w:t xml:space="preserve"> 2015. Having already run a set of workshops o</w:t>
      </w:r>
      <w:r w:rsidR="009744FA">
        <w:rPr>
          <w:rFonts w:cs="Arial"/>
          <w:color w:val="000000"/>
          <w:sz w:val="22"/>
          <w:szCs w:val="22"/>
        </w:rPr>
        <w:t>n</w:t>
      </w:r>
      <w:r w:rsidRPr="009744FA">
        <w:rPr>
          <w:rFonts w:cs="Arial"/>
          <w:color w:val="000000"/>
          <w:sz w:val="22"/>
          <w:szCs w:val="22"/>
        </w:rPr>
        <w:t xml:space="preserve"> the technical aspects of SIBs, a further tranche of workshops will be held later this year to inform commissioners </w:t>
      </w:r>
      <w:r w:rsidR="009744FA">
        <w:rPr>
          <w:rFonts w:cs="Arial"/>
          <w:color w:val="000000"/>
          <w:sz w:val="22"/>
          <w:szCs w:val="22"/>
        </w:rPr>
        <w:t xml:space="preserve">of the latest developments in the SIB market including new </w:t>
      </w:r>
      <w:r w:rsidR="00F73DE5">
        <w:rPr>
          <w:rFonts w:cs="Arial"/>
          <w:color w:val="000000"/>
          <w:sz w:val="22"/>
          <w:szCs w:val="22"/>
        </w:rPr>
        <w:t>avenues of Government funding</w:t>
      </w:r>
      <w:r w:rsidR="009744FA">
        <w:rPr>
          <w:rFonts w:cs="Arial"/>
          <w:color w:val="000000"/>
          <w:sz w:val="22"/>
          <w:szCs w:val="22"/>
        </w:rPr>
        <w:t xml:space="preserve"> (more information is provided later in the </w:t>
      </w:r>
      <w:r w:rsidR="00F73DE5">
        <w:rPr>
          <w:rFonts w:cs="Arial"/>
          <w:color w:val="000000"/>
          <w:sz w:val="22"/>
          <w:szCs w:val="22"/>
        </w:rPr>
        <w:t>report</w:t>
      </w:r>
      <w:r w:rsidR="009744FA">
        <w:rPr>
          <w:rFonts w:cs="Arial"/>
          <w:color w:val="000000"/>
          <w:sz w:val="22"/>
          <w:szCs w:val="22"/>
        </w:rPr>
        <w:t>)</w:t>
      </w:r>
      <w:r w:rsidRPr="009744FA">
        <w:rPr>
          <w:rFonts w:cs="Arial"/>
          <w:color w:val="000000"/>
          <w:sz w:val="22"/>
          <w:szCs w:val="22"/>
        </w:rPr>
        <w:t xml:space="preserve">. There will also be further sessions at the LGA’s </w:t>
      </w:r>
      <w:smartTag w:uri="urn:schemas-microsoft-com:office:smarttags" w:element="place">
        <w:smartTag w:uri="urn:schemas-microsoft-com:office:smarttags" w:element="PlaceName">
          <w:r w:rsidRPr="009744FA">
            <w:rPr>
              <w:rFonts w:cs="Arial"/>
              <w:color w:val="000000"/>
              <w:sz w:val="22"/>
              <w:szCs w:val="22"/>
            </w:rPr>
            <w:t>Leadership</w:t>
          </w:r>
        </w:smartTag>
        <w:r w:rsidRPr="009744FA">
          <w:rPr>
            <w:rFonts w:cs="Arial"/>
            <w:color w:val="000000"/>
            <w:sz w:val="22"/>
            <w:szCs w:val="22"/>
          </w:rPr>
          <w:t xml:space="preserve"> </w:t>
        </w:r>
        <w:smartTag w:uri="urn:schemas-microsoft-com:office:smarttags" w:element="PlaceType">
          <w:r w:rsidRPr="009744FA">
            <w:rPr>
              <w:rFonts w:cs="Arial"/>
              <w:color w:val="000000"/>
              <w:sz w:val="22"/>
              <w:szCs w:val="22"/>
            </w:rPr>
            <w:t>Academy</w:t>
          </w:r>
        </w:smartTag>
      </w:smartTag>
      <w:r w:rsidRPr="009744FA">
        <w:rPr>
          <w:rFonts w:cs="Arial"/>
          <w:color w:val="000000"/>
          <w:sz w:val="22"/>
          <w:szCs w:val="22"/>
        </w:rPr>
        <w:t>.</w:t>
      </w:r>
    </w:p>
    <w:p w14:paraId="76F03979" w14:textId="77777777" w:rsidR="009C3F93" w:rsidRPr="009744FA" w:rsidRDefault="009C3F93" w:rsidP="00C8284F">
      <w:pPr>
        <w:pStyle w:val="ReportText-Number"/>
        <w:spacing w:before="0" w:after="0" w:line="240" w:lineRule="auto"/>
        <w:ind w:left="360"/>
        <w:rPr>
          <w:rFonts w:cs="Arial"/>
          <w:color w:val="000000"/>
          <w:sz w:val="22"/>
          <w:szCs w:val="22"/>
        </w:rPr>
      </w:pPr>
    </w:p>
    <w:p w14:paraId="76F0397A" w14:textId="163BFD8F" w:rsidR="00F73DE5" w:rsidRPr="00F73DE5" w:rsidRDefault="009744FA" w:rsidP="00F73DE5">
      <w:pPr>
        <w:pStyle w:val="ReportText-Number"/>
        <w:numPr>
          <w:ilvl w:val="0"/>
          <w:numId w:val="3"/>
        </w:numPr>
        <w:rPr>
          <w:rFonts w:cs="Arial"/>
          <w:color w:val="000000"/>
          <w:sz w:val="22"/>
          <w:szCs w:val="22"/>
        </w:rPr>
      </w:pPr>
      <w:r>
        <w:rPr>
          <w:rFonts w:cs="Arial"/>
          <w:color w:val="000000"/>
          <w:sz w:val="22"/>
          <w:szCs w:val="22"/>
        </w:rPr>
        <w:t xml:space="preserve">The LGA will also host a high-level, </w:t>
      </w:r>
      <w:r w:rsidR="009C3F93" w:rsidRPr="009744FA">
        <w:rPr>
          <w:rFonts w:cs="Arial"/>
          <w:color w:val="000000"/>
          <w:sz w:val="22"/>
          <w:szCs w:val="22"/>
        </w:rPr>
        <w:t xml:space="preserve">invite-only joint roundtable </w:t>
      </w:r>
      <w:r w:rsidRPr="009744FA">
        <w:rPr>
          <w:rFonts w:cs="Arial"/>
          <w:color w:val="000000"/>
          <w:sz w:val="22"/>
          <w:szCs w:val="22"/>
        </w:rPr>
        <w:t xml:space="preserve">at </w:t>
      </w:r>
      <w:r w:rsidR="00F70EE3">
        <w:rPr>
          <w:rFonts w:cs="Arial"/>
          <w:color w:val="000000"/>
          <w:sz w:val="22"/>
          <w:szCs w:val="22"/>
        </w:rPr>
        <w:t>Annual C</w:t>
      </w:r>
      <w:r w:rsidR="009C3F93" w:rsidRPr="009744FA">
        <w:rPr>
          <w:rFonts w:cs="Arial"/>
          <w:color w:val="000000"/>
          <w:sz w:val="22"/>
          <w:szCs w:val="22"/>
        </w:rPr>
        <w:t>onference in July</w:t>
      </w:r>
      <w:r w:rsidR="00F73DE5" w:rsidRPr="00F73DE5">
        <w:rPr>
          <w:rFonts w:cs="Arial"/>
          <w:color w:val="000000"/>
          <w:sz w:val="22"/>
          <w:szCs w:val="22"/>
        </w:rPr>
        <w:t xml:space="preserve"> </w:t>
      </w:r>
      <w:r w:rsidR="00F73DE5">
        <w:rPr>
          <w:rFonts w:cs="Arial"/>
          <w:color w:val="000000"/>
          <w:sz w:val="22"/>
          <w:szCs w:val="22"/>
        </w:rPr>
        <w:t xml:space="preserve">as </w:t>
      </w:r>
      <w:r w:rsidR="00F73DE5" w:rsidRPr="00F73DE5">
        <w:rPr>
          <w:rFonts w:cs="Arial"/>
          <w:color w:val="000000"/>
          <w:sz w:val="22"/>
          <w:szCs w:val="22"/>
        </w:rPr>
        <w:t>an opportunity to engage with a senior audience</w:t>
      </w:r>
      <w:r w:rsidRPr="009744FA">
        <w:rPr>
          <w:rFonts w:cs="Arial"/>
          <w:color w:val="000000"/>
          <w:sz w:val="22"/>
          <w:szCs w:val="22"/>
        </w:rPr>
        <w:t xml:space="preserve">. </w:t>
      </w:r>
      <w:r w:rsidR="009C3F93" w:rsidRPr="009744FA">
        <w:rPr>
          <w:rFonts w:cs="Arial"/>
          <w:color w:val="000000"/>
          <w:sz w:val="22"/>
          <w:szCs w:val="22"/>
        </w:rPr>
        <w:t xml:space="preserve">The event will be a chance for </w:t>
      </w:r>
      <w:r w:rsidR="00F73DE5">
        <w:rPr>
          <w:rFonts w:cs="Arial"/>
          <w:color w:val="000000"/>
          <w:sz w:val="22"/>
          <w:szCs w:val="22"/>
        </w:rPr>
        <w:t xml:space="preserve">LGA and Social Finance to engage with </w:t>
      </w:r>
      <w:r w:rsidR="00F73DE5" w:rsidRPr="00F73DE5">
        <w:rPr>
          <w:rFonts w:cs="Arial"/>
          <w:color w:val="000000"/>
          <w:sz w:val="22"/>
          <w:szCs w:val="22"/>
        </w:rPr>
        <w:t>Chief Executive</w:t>
      </w:r>
      <w:r w:rsidR="00F73DE5">
        <w:rPr>
          <w:rFonts w:cs="Arial"/>
          <w:color w:val="000000"/>
          <w:sz w:val="22"/>
          <w:szCs w:val="22"/>
        </w:rPr>
        <w:t xml:space="preserve">s, Leaders and Senior portfolio holders and encourage them to consider a SIB as an alternative funding stream for one </w:t>
      </w:r>
      <w:r w:rsidR="00F73DE5">
        <w:rPr>
          <w:rFonts w:cs="Arial"/>
          <w:color w:val="000000"/>
          <w:sz w:val="22"/>
          <w:szCs w:val="22"/>
        </w:rPr>
        <w:lastRenderedPageBreak/>
        <w:t>of their services. R</w:t>
      </w:r>
      <w:r w:rsidR="00F73DE5" w:rsidRPr="00F73DE5">
        <w:rPr>
          <w:rFonts w:cs="Arial"/>
          <w:color w:val="000000"/>
          <w:sz w:val="22"/>
          <w:szCs w:val="22"/>
        </w:rPr>
        <w:t xml:space="preserve">epresentatives of authorities already developing SIBs </w:t>
      </w:r>
      <w:r w:rsidR="00F73DE5">
        <w:rPr>
          <w:rFonts w:cs="Arial"/>
          <w:color w:val="000000"/>
          <w:sz w:val="22"/>
          <w:szCs w:val="22"/>
        </w:rPr>
        <w:t xml:space="preserve">will be asked </w:t>
      </w:r>
      <w:r w:rsidR="00F73DE5" w:rsidRPr="00F73DE5">
        <w:rPr>
          <w:rFonts w:cs="Arial"/>
          <w:color w:val="000000"/>
          <w:sz w:val="22"/>
          <w:szCs w:val="22"/>
        </w:rPr>
        <w:t xml:space="preserve">to present their initiatives and why the SIB </w:t>
      </w:r>
      <w:r w:rsidR="00F73DE5">
        <w:rPr>
          <w:rFonts w:cs="Arial"/>
          <w:color w:val="000000"/>
          <w:sz w:val="22"/>
          <w:szCs w:val="22"/>
        </w:rPr>
        <w:t>mechanism was right for their area.</w:t>
      </w:r>
    </w:p>
    <w:p w14:paraId="167B0555" w14:textId="77777777" w:rsidR="00F70EE3" w:rsidRDefault="00F70EE3" w:rsidP="00F70EE3">
      <w:pPr>
        <w:pStyle w:val="ReportText-Number"/>
        <w:spacing w:before="0" w:after="0" w:line="240" w:lineRule="auto"/>
        <w:rPr>
          <w:rFonts w:cs="Arial"/>
          <w:b/>
          <w:color w:val="000000"/>
          <w:sz w:val="22"/>
          <w:szCs w:val="22"/>
        </w:rPr>
      </w:pPr>
    </w:p>
    <w:p w14:paraId="76F0397C" w14:textId="77777777" w:rsidR="009C3F93" w:rsidRPr="009744FA" w:rsidRDefault="009744FA" w:rsidP="00F70EE3">
      <w:pPr>
        <w:pStyle w:val="ReportText-Number"/>
        <w:spacing w:before="0" w:after="0" w:line="240" w:lineRule="auto"/>
        <w:rPr>
          <w:rFonts w:cs="Arial"/>
          <w:b/>
          <w:color w:val="000000"/>
          <w:sz w:val="22"/>
          <w:szCs w:val="22"/>
        </w:rPr>
      </w:pPr>
      <w:r>
        <w:rPr>
          <w:rFonts w:cs="Arial"/>
          <w:b/>
          <w:color w:val="000000"/>
          <w:sz w:val="22"/>
          <w:szCs w:val="22"/>
        </w:rPr>
        <w:t xml:space="preserve">The </w:t>
      </w:r>
      <w:r w:rsidR="009C3F93" w:rsidRPr="009744FA">
        <w:rPr>
          <w:rFonts w:cs="Arial"/>
          <w:b/>
          <w:color w:val="000000"/>
          <w:sz w:val="22"/>
          <w:szCs w:val="22"/>
        </w:rPr>
        <w:t>Peterborough SIB</w:t>
      </w:r>
    </w:p>
    <w:p w14:paraId="76F0397D" w14:textId="77777777" w:rsidR="009C3F93" w:rsidRPr="009744FA" w:rsidRDefault="009C3F93">
      <w:pPr>
        <w:pStyle w:val="ReportText-Number"/>
        <w:spacing w:before="0" w:after="0" w:line="240" w:lineRule="auto"/>
        <w:rPr>
          <w:rFonts w:cs="Arial"/>
          <w:b/>
          <w:color w:val="000000"/>
          <w:sz w:val="22"/>
          <w:szCs w:val="22"/>
        </w:rPr>
      </w:pPr>
    </w:p>
    <w:p w14:paraId="76F0397E" w14:textId="7BE2E6A4" w:rsidR="009C3F93" w:rsidRPr="009744FA" w:rsidRDefault="009C3F93">
      <w:pPr>
        <w:pStyle w:val="ListParagraph"/>
        <w:numPr>
          <w:ilvl w:val="0"/>
          <w:numId w:val="3"/>
        </w:numPr>
        <w:rPr>
          <w:rFonts w:ascii="Arial" w:hAnsi="Arial" w:cs="Arial"/>
        </w:rPr>
      </w:pPr>
      <w:r w:rsidRPr="009744FA">
        <w:rPr>
          <w:rFonts w:ascii="Arial" w:hAnsi="Arial" w:cs="Arial"/>
        </w:rPr>
        <w:t xml:space="preserve">Last month, the Ministry of Justice announced that the </w:t>
      </w:r>
      <w:r w:rsidR="008C2199">
        <w:rPr>
          <w:rFonts w:ascii="Arial" w:hAnsi="Arial" w:cs="Arial"/>
        </w:rPr>
        <w:t xml:space="preserve">flagship </w:t>
      </w:r>
      <w:r w:rsidRPr="009744FA">
        <w:rPr>
          <w:rFonts w:ascii="Arial" w:hAnsi="Arial" w:cs="Arial"/>
        </w:rPr>
        <w:t xml:space="preserve">Peterborough </w:t>
      </w:r>
      <w:r w:rsidR="008C2199">
        <w:rPr>
          <w:rFonts w:ascii="Arial" w:hAnsi="Arial" w:cs="Arial"/>
        </w:rPr>
        <w:t xml:space="preserve">prevention of re-offending </w:t>
      </w:r>
      <w:r w:rsidR="009744FA">
        <w:rPr>
          <w:rFonts w:ascii="Arial" w:hAnsi="Arial" w:cs="Arial"/>
        </w:rPr>
        <w:t>SIB</w:t>
      </w:r>
      <w:r w:rsidRPr="009744FA">
        <w:rPr>
          <w:rFonts w:ascii="Arial" w:hAnsi="Arial" w:cs="Arial"/>
        </w:rPr>
        <w:t xml:space="preserve"> will end earlier than originally planned. </w:t>
      </w:r>
      <w:r w:rsidRPr="009744FA">
        <w:rPr>
          <w:rFonts w:ascii="Arial" w:hAnsi="Arial" w:cs="Arial"/>
          <w:color w:val="000000"/>
        </w:rPr>
        <w:t>Despite interim results showing an 11</w:t>
      </w:r>
      <w:r w:rsidR="004A755F">
        <w:rPr>
          <w:rFonts w:ascii="Arial" w:hAnsi="Arial" w:cs="Arial"/>
          <w:color w:val="000000"/>
        </w:rPr>
        <w:t xml:space="preserve"> per cent </w:t>
      </w:r>
      <w:r w:rsidRPr="009744FA">
        <w:rPr>
          <w:rFonts w:ascii="Arial" w:hAnsi="Arial" w:cs="Arial"/>
          <w:color w:val="000000"/>
        </w:rPr>
        <w:t xml:space="preserve">reduction in reoffending rates amongst the first two cohorts </w:t>
      </w:r>
      <w:r w:rsidR="009744FA">
        <w:rPr>
          <w:rFonts w:ascii="Arial" w:hAnsi="Arial" w:cs="Arial"/>
          <w:color w:val="000000"/>
        </w:rPr>
        <w:t>of offenders (</w:t>
      </w:r>
      <w:r w:rsidRPr="009744FA">
        <w:rPr>
          <w:rFonts w:ascii="Arial" w:hAnsi="Arial" w:cs="Arial"/>
          <w:color w:val="000000"/>
        </w:rPr>
        <w:t>against a backdrop of a 10</w:t>
      </w:r>
      <w:r w:rsidR="004A755F">
        <w:rPr>
          <w:rFonts w:ascii="Arial" w:hAnsi="Arial" w:cs="Arial"/>
          <w:color w:val="000000"/>
        </w:rPr>
        <w:t xml:space="preserve"> per cent </w:t>
      </w:r>
      <w:r w:rsidRPr="009744FA">
        <w:rPr>
          <w:rFonts w:ascii="Arial" w:hAnsi="Arial" w:cs="Arial"/>
          <w:color w:val="000000"/>
        </w:rPr>
        <w:t xml:space="preserve">increase in </w:t>
      </w:r>
      <w:r w:rsidR="009744FA">
        <w:rPr>
          <w:rFonts w:ascii="Arial" w:hAnsi="Arial" w:cs="Arial"/>
          <w:color w:val="000000"/>
        </w:rPr>
        <w:t>rates nationally),</w:t>
      </w:r>
      <w:r w:rsidRPr="009744FA">
        <w:rPr>
          <w:rFonts w:ascii="Arial" w:hAnsi="Arial" w:cs="Arial"/>
          <w:color w:val="000000"/>
        </w:rPr>
        <w:t xml:space="preserve"> there will be no third cohort.</w:t>
      </w:r>
    </w:p>
    <w:p w14:paraId="76F0397F" w14:textId="77777777" w:rsidR="009C3F93" w:rsidRPr="009744FA" w:rsidRDefault="009C3F93">
      <w:pPr>
        <w:pStyle w:val="ListParagraph"/>
        <w:rPr>
          <w:rFonts w:ascii="Arial" w:hAnsi="Arial" w:cs="Arial"/>
        </w:rPr>
      </w:pPr>
    </w:p>
    <w:p w14:paraId="76F03980" w14:textId="77777777" w:rsidR="009C3F93" w:rsidRPr="009744FA" w:rsidRDefault="009C3F93">
      <w:pPr>
        <w:pStyle w:val="ListParagraph"/>
        <w:numPr>
          <w:ilvl w:val="0"/>
          <w:numId w:val="3"/>
        </w:numPr>
        <w:rPr>
          <w:rFonts w:ascii="Arial" w:hAnsi="Arial" w:cs="Arial"/>
        </w:rPr>
      </w:pPr>
      <w:r w:rsidRPr="009744FA">
        <w:rPr>
          <w:rFonts w:ascii="Arial" w:hAnsi="Arial" w:cs="Arial"/>
        </w:rPr>
        <w:t>Originally due to last until 2017, the Peterborough SIB will continue in its current form until June 2015. Results and related outcomes payments, if there are to be any, are expected in the summer of 2014 (first cohort) and in 2016 (second cohort).</w:t>
      </w:r>
    </w:p>
    <w:p w14:paraId="76F03981" w14:textId="77777777" w:rsidR="009C3F93" w:rsidRPr="009744FA" w:rsidRDefault="009C3F93">
      <w:pPr>
        <w:rPr>
          <w:rFonts w:ascii="Arial" w:hAnsi="Arial" w:cs="Arial"/>
        </w:rPr>
      </w:pPr>
    </w:p>
    <w:p w14:paraId="76F03982" w14:textId="6B503DE7" w:rsidR="009C3F93" w:rsidRPr="009744FA" w:rsidRDefault="009C3F93">
      <w:pPr>
        <w:pStyle w:val="ListParagraph"/>
        <w:numPr>
          <w:ilvl w:val="0"/>
          <w:numId w:val="3"/>
        </w:numPr>
        <w:rPr>
          <w:rFonts w:ascii="Arial" w:hAnsi="Arial" w:cs="Arial"/>
        </w:rPr>
      </w:pPr>
      <w:r w:rsidRPr="009744FA">
        <w:rPr>
          <w:rFonts w:ascii="Arial" w:hAnsi="Arial" w:cs="Arial"/>
        </w:rPr>
        <w:t>The decision was taken by Government as the SIB will not be compatible with the new Transforming Rehabilitation programme, a UK-wide payment-by-results project to work with ex-offenders, which is to be launched next year.</w:t>
      </w:r>
    </w:p>
    <w:p w14:paraId="76F03983" w14:textId="77777777" w:rsidR="009C3F93" w:rsidRPr="009744FA" w:rsidRDefault="009C3F93">
      <w:pPr>
        <w:pStyle w:val="ListParagraph"/>
        <w:rPr>
          <w:rFonts w:ascii="Arial" w:hAnsi="Arial" w:cs="Arial"/>
        </w:rPr>
      </w:pPr>
    </w:p>
    <w:p w14:paraId="76F03984" w14:textId="77777777" w:rsidR="009744FA" w:rsidRDefault="009C3F93" w:rsidP="00BF214A">
      <w:pPr>
        <w:pStyle w:val="ListParagraph"/>
        <w:numPr>
          <w:ilvl w:val="0"/>
          <w:numId w:val="3"/>
        </w:numPr>
        <w:rPr>
          <w:rFonts w:ascii="Arial" w:hAnsi="Arial" w:cs="Arial"/>
        </w:rPr>
      </w:pPr>
      <w:r w:rsidRPr="009744FA">
        <w:rPr>
          <w:rFonts w:ascii="Arial" w:hAnsi="Arial" w:cs="Arial"/>
        </w:rPr>
        <w:t>Transforming Rehabilitation</w:t>
      </w:r>
      <w:r w:rsidR="008C2199">
        <w:rPr>
          <w:rFonts w:ascii="Arial" w:hAnsi="Arial" w:cs="Arial"/>
        </w:rPr>
        <w:t xml:space="preserve"> (TR)</w:t>
      </w:r>
      <w:r w:rsidRPr="009744FA">
        <w:rPr>
          <w:rFonts w:ascii="Arial" w:hAnsi="Arial" w:cs="Arial"/>
        </w:rPr>
        <w:t xml:space="preserve"> will contract out work with all low and medium-risk prisoners to a series of prime contractors from the private and voluntary sectors. One of those contract a</w:t>
      </w:r>
      <w:r w:rsidR="009744FA">
        <w:rPr>
          <w:rFonts w:ascii="Arial" w:hAnsi="Arial" w:cs="Arial"/>
        </w:rPr>
        <w:t xml:space="preserve">reas will include Peterborough and </w:t>
      </w:r>
      <w:r w:rsidRPr="009744FA">
        <w:rPr>
          <w:rFonts w:ascii="Arial" w:hAnsi="Arial" w:cs="Arial"/>
        </w:rPr>
        <w:t>those being released from Peterborough Prison</w:t>
      </w:r>
      <w:r w:rsidR="009744FA">
        <w:rPr>
          <w:rFonts w:ascii="Arial" w:hAnsi="Arial" w:cs="Arial"/>
        </w:rPr>
        <w:t xml:space="preserve">. The chosen contractor will have </w:t>
      </w:r>
      <w:r w:rsidRPr="009744FA">
        <w:rPr>
          <w:rFonts w:ascii="Arial" w:hAnsi="Arial" w:cs="Arial"/>
        </w:rPr>
        <w:t xml:space="preserve">the choice as to whether to continue using the </w:t>
      </w:r>
      <w:r w:rsidR="00F73DE5">
        <w:rPr>
          <w:rFonts w:ascii="Arial" w:hAnsi="Arial" w:cs="Arial"/>
        </w:rPr>
        <w:t xml:space="preserve">One Service, the </w:t>
      </w:r>
      <w:r w:rsidRPr="009744FA">
        <w:rPr>
          <w:rFonts w:ascii="Arial" w:hAnsi="Arial" w:cs="Arial"/>
        </w:rPr>
        <w:t>organisation currently delivering th</w:t>
      </w:r>
      <w:r w:rsidR="009744FA">
        <w:rPr>
          <w:rFonts w:ascii="Arial" w:hAnsi="Arial" w:cs="Arial"/>
        </w:rPr>
        <w:t>e Peterborough SIB</w:t>
      </w:r>
      <w:r w:rsidR="00F73DE5">
        <w:rPr>
          <w:rFonts w:ascii="Arial" w:hAnsi="Arial" w:cs="Arial"/>
        </w:rPr>
        <w:t>,</w:t>
      </w:r>
      <w:r w:rsidR="009744FA">
        <w:rPr>
          <w:rFonts w:ascii="Arial" w:hAnsi="Arial" w:cs="Arial"/>
        </w:rPr>
        <w:t xml:space="preserve"> or replace </w:t>
      </w:r>
      <w:r w:rsidRPr="009744FA">
        <w:rPr>
          <w:rFonts w:ascii="Arial" w:hAnsi="Arial" w:cs="Arial"/>
        </w:rPr>
        <w:t>it altogether.</w:t>
      </w:r>
      <w:r w:rsidR="009744FA">
        <w:rPr>
          <w:rFonts w:ascii="Arial" w:hAnsi="Arial" w:cs="Arial"/>
        </w:rPr>
        <w:t xml:space="preserve">  </w:t>
      </w:r>
    </w:p>
    <w:p w14:paraId="76F03985" w14:textId="77777777" w:rsidR="009744FA" w:rsidRDefault="009744FA" w:rsidP="009744FA">
      <w:pPr>
        <w:pStyle w:val="ListParagraph"/>
        <w:rPr>
          <w:rFonts w:ascii="Arial" w:hAnsi="Arial" w:cs="Arial"/>
        </w:rPr>
      </w:pPr>
    </w:p>
    <w:p w14:paraId="76F03986" w14:textId="77777777" w:rsidR="009744FA" w:rsidRPr="009744FA" w:rsidRDefault="009744FA" w:rsidP="009744FA">
      <w:pPr>
        <w:pStyle w:val="ListParagraph"/>
        <w:numPr>
          <w:ilvl w:val="0"/>
          <w:numId w:val="3"/>
        </w:numPr>
        <w:rPr>
          <w:rFonts w:ascii="Arial" w:hAnsi="Arial" w:cs="Arial"/>
        </w:rPr>
      </w:pPr>
      <w:r w:rsidRPr="009744FA">
        <w:rPr>
          <w:rFonts w:ascii="Arial" w:hAnsi="Arial" w:cs="Arial"/>
        </w:rPr>
        <w:t>Whilst the success</w:t>
      </w:r>
      <w:r>
        <w:rPr>
          <w:rFonts w:ascii="Arial" w:hAnsi="Arial" w:cs="Arial"/>
        </w:rPr>
        <w:t>es</w:t>
      </w:r>
      <w:r w:rsidRPr="009744FA">
        <w:rPr>
          <w:rFonts w:ascii="Arial" w:hAnsi="Arial" w:cs="Arial"/>
        </w:rPr>
        <w:t xml:space="preserve"> of the </w:t>
      </w:r>
      <w:r>
        <w:rPr>
          <w:rFonts w:ascii="Arial" w:hAnsi="Arial" w:cs="Arial"/>
        </w:rPr>
        <w:t>Peterborough</w:t>
      </w:r>
      <w:r w:rsidRPr="009744FA">
        <w:rPr>
          <w:rFonts w:ascii="Arial" w:hAnsi="Arial" w:cs="Arial"/>
        </w:rPr>
        <w:t xml:space="preserve"> SIB must not be overlooked, this latest </w:t>
      </w:r>
      <w:r>
        <w:rPr>
          <w:rFonts w:ascii="Arial" w:hAnsi="Arial" w:cs="Arial"/>
        </w:rPr>
        <w:t>change</w:t>
      </w:r>
      <w:r w:rsidRPr="009744FA">
        <w:rPr>
          <w:rFonts w:ascii="Arial" w:hAnsi="Arial" w:cs="Arial"/>
        </w:rPr>
        <w:t xml:space="preserve"> </w:t>
      </w:r>
      <w:r w:rsidRPr="009744FA">
        <w:rPr>
          <w:rFonts w:ascii="Arial" w:hAnsi="Arial" w:cs="Arial"/>
          <w:color w:val="000000"/>
        </w:rPr>
        <w:t>illustrate</w:t>
      </w:r>
      <w:r w:rsidR="00F73DE5">
        <w:rPr>
          <w:rFonts w:ascii="Arial" w:hAnsi="Arial" w:cs="Arial"/>
          <w:color w:val="000000"/>
        </w:rPr>
        <w:t>s</w:t>
      </w:r>
      <w:r w:rsidRPr="009744FA">
        <w:rPr>
          <w:rFonts w:ascii="Arial" w:hAnsi="Arial" w:cs="Arial"/>
          <w:color w:val="000000"/>
        </w:rPr>
        <w:t xml:space="preserve"> the difficulty </w:t>
      </w:r>
      <w:r w:rsidR="00F73DE5">
        <w:rPr>
          <w:rFonts w:ascii="Arial" w:hAnsi="Arial" w:cs="Arial"/>
          <w:color w:val="000000"/>
        </w:rPr>
        <w:t>of</w:t>
      </w:r>
      <w:r>
        <w:rPr>
          <w:rFonts w:ascii="Arial" w:hAnsi="Arial" w:cs="Arial"/>
          <w:color w:val="000000"/>
        </w:rPr>
        <w:t xml:space="preserve"> developing SIBs to last </w:t>
      </w:r>
      <w:r w:rsidRPr="009744FA">
        <w:rPr>
          <w:rFonts w:ascii="Arial" w:hAnsi="Arial" w:cs="Arial"/>
          <w:color w:val="000000"/>
        </w:rPr>
        <w:t xml:space="preserve">over </w:t>
      </w:r>
      <w:r>
        <w:rPr>
          <w:rFonts w:ascii="Arial" w:hAnsi="Arial" w:cs="Arial"/>
          <w:color w:val="000000"/>
        </w:rPr>
        <w:t xml:space="preserve">the </w:t>
      </w:r>
      <w:r w:rsidRPr="009744FA">
        <w:rPr>
          <w:rFonts w:ascii="Arial" w:hAnsi="Arial" w:cs="Arial"/>
          <w:color w:val="000000"/>
        </w:rPr>
        <w:t>mid-term</w:t>
      </w:r>
      <w:r>
        <w:rPr>
          <w:rFonts w:ascii="Arial" w:hAnsi="Arial" w:cs="Arial"/>
          <w:color w:val="000000"/>
        </w:rPr>
        <w:t>. T</w:t>
      </w:r>
      <w:r w:rsidRPr="009744FA">
        <w:rPr>
          <w:rFonts w:ascii="Arial" w:hAnsi="Arial" w:cs="Arial"/>
          <w:color w:val="000000"/>
        </w:rPr>
        <w:t xml:space="preserve">he </w:t>
      </w:r>
      <w:r>
        <w:rPr>
          <w:rFonts w:ascii="Arial" w:hAnsi="Arial" w:cs="Arial"/>
          <w:color w:val="000000"/>
        </w:rPr>
        <w:t xml:space="preserve">national </w:t>
      </w:r>
      <w:r w:rsidRPr="009744FA">
        <w:rPr>
          <w:rFonts w:ascii="Arial" w:hAnsi="Arial" w:cs="Arial"/>
          <w:color w:val="000000"/>
        </w:rPr>
        <w:t xml:space="preserve">policy environment rarely remains static </w:t>
      </w:r>
      <w:r>
        <w:rPr>
          <w:rFonts w:ascii="Arial" w:hAnsi="Arial" w:cs="Arial"/>
          <w:color w:val="000000"/>
        </w:rPr>
        <w:t xml:space="preserve">and councils need to take this </w:t>
      </w:r>
      <w:r w:rsidR="00F73DE5">
        <w:rPr>
          <w:rFonts w:ascii="Arial" w:hAnsi="Arial" w:cs="Arial"/>
          <w:color w:val="000000"/>
        </w:rPr>
        <w:t xml:space="preserve">risk </w:t>
      </w:r>
      <w:r>
        <w:rPr>
          <w:rFonts w:ascii="Arial" w:hAnsi="Arial" w:cs="Arial"/>
          <w:color w:val="000000"/>
        </w:rPr>
        <w:t>into account when</w:t>
      </w:r>
      <w:r w:rsidRPr="009744FA">
        <w:rPr>
          <w:rFonts w:ascii="Arial" w:hAnsi="Arial" w:cs="Arial"/>
          <w:color w:val="000000"/>
        </w:rPr>
        <w:t xml:space="preserve"> rolling out </w:t>
      </w:r>
      <w:r>
        <w:rPr>
          <w:rFonts w:ascii="Arial" w:hAnsi="Arial" w:cs="Arial"/>
          <w:color w:val="000000"/>
        </w:rPr>
        <w:t>a new funding model in certain service areas</w:t>
      </w:r>
      <w:r w:rsidRPr="009744FA">
        <w:rPr>
          <w:rFonts w:ascii="Arial" w:hAnsi="Arial" w:cs="Arial"/>
          <w:color w:val="000000"/>
        </w:rPr>
        <w:t>.</w:t>
      </w:r>
    </w:p>
    <w:p w14:paraId="76F03987" w14:textId="77777777" w:rsidR="009C3F93" w:rsidRPr="009744FA" w:rsidRDefault="009C3F93">
      <w:pPr>
        <w:rPr>
          <w:rFonts w:ascii="Arial" w:hAnsi="Arial" w:cs="Arial"/>
        </w:rPr>
      </w:pPr>
    </w:p>
    <w:p w14:paraId="76F03988" w14:textId="77777777" w:rsidR="009C3F93" w:rsidRPr="00D037D3" w:rsidRDefault="009C3F93" w:rsidP="00D037D3">
      <w:pPr>
        <w:rPr>
          <w:rFonts w:ascii="Arial" w:hAnsi="Arial" w:cs="Arial"/>
          <w:b/>
        </w:rPr>
      </w:pPr>
      <w:r w:rsidRPr="00D037D3">
        <w:rPr>
          <w:rFonts w:ascii="Arial" w:hAnsi="Arial" w:cs="Arial"/>
          <w:b/>
        </w:rPr>
        <w:t>Further Government Funding Announced</w:t>
      </w:r>
    </w:p>
    <w:p w14:paraId="76F03989" w14:textId="77777777" w:rsidR="009C3F93" w:rsidRPr="009744FA" w:rsidRDefault="009C3F93">
      <w:pPr>
        <w:rPr>
          <w:rFonts w:ascii="Arial" w:hAnsi="Arial" w:cs="Arial"/>
        </w:rPr>
      </w:pPr>
    </w:p>
    <w:p w14:paraId="76F0398A" w14:textId="77777777" w:rsidR="009C3F93" w:rsidRPr="009744FA" w:rsidRDefault="009C3F93">
      <w:pPr>
        <w:pStyle w:val="ListParagraph"/>
        <w:numPr>
          <w:ilvl w:val="0"/>
          <w:numId w:val="3"/>
        </w:numPr>
        <w:rPr>
          <w:rFonts w:ascii="Arial" w:hAnsi="Arial" w:cs="Arial"/>
        </w:rPr>
      </w:pPr>
      <w:r w:rsidRPr="009744FA">
        <w:rPr>
          <w:rFonts w:ascii="Arial" w:hAnsi="Arial" w:cs="Arial"/>
        </w:rPr>
        <w:t>Last month</w:t>
      </w:r>
      <w:r w:rsidR="009744FA">
        <w:rPr>
          <w:rFonts w:ascii="Arial" w:hAnsi="Arial" w:cs="Arial"/>
        </w:rPr>
        <w:t>,</w:t>
      </w:r>
      <w:r w:rsidRPr="009744FA">
        <w:rPr>
          <w:rFonts w:ascii="Arial" w:hAnsi="Arial" w:cs="Arial"/>
        </w:rPr>
        <w:t xml:space="preserve"> the Government announced a new £30 million package to help improve the prospects of up to 20,000 vulnerable young people not in education, employment or training (NEET).</w:t>
      </w:r>
    </w:p>
    <w:p w14:paraId="76F0398B" w14:textId="77777777" w:rsidR="009C3F93" w:rsidRPr="009744FA" w:rsidRDefault="009C3F93">
      <w:pPr>
        <w:rPr>
          <w:rFonts w:ascii="Arial" w:hAnsi="Arial" w:cs="Arial"/>
        </w:rPr>
      </w:pPr>
    </w:p>
    <w:p w14:paraId="76F0398C" w14:textId="77777777" w:rsidR="009C3F93" w:rsidRPr="009744FA" w:rsidRDefault="009C3F93">
      <w:pPr>
        <w:pStyle w:val="ListParagraph"/>
        <w:numPr>
          <w:ilvl w:val="0"/>
          <w:numId w:val="3"/>
        </w:numPr>
        <w:rPr>
          <w:rFonts w:ascii="Arial" w:hAnsi="Arial" w:cs="Arial"/>
        </w:rPr>
      </w:pPr>
      <w:r w:rsidRPr="009744FA">
        <w:rPr>
          <w:rFonts w:ascii="Arial" w:hAnsi="Arial" w:cs="Arial"/>
        </w:rPr>
        <w:t>This investment is made up of two new cross-government programmes specifically targeting 14 to 24-year-olds, helping them to develop crucial skills to improve their educational achievement and employability.</w:t>
      </w:r>
    </w:p>
    <w:p w14:paraId="76F0398D" w14:textId="77777777" w:rsidR="009C3F93" w:rsidRPr="009744FA" w:rsidRDefault="009C3F93">
      <w:pPr>
        <w:rPr>
          <w:rFonts w:ascii="Arial" w:hAnsi="Arial" w:cs="Arial"/>
        </w:rPr>
      </w:pPr>
    </w:p>
    <w:p w14:paraId="76F0398E" w14:textId="77777777" w:rsidR="009C3F93" w:rsidRPr="009744FA" w:rsidRDefault="009C3F93">
      <w:pPr>
        <w:pStyle w:val="ListParagraph"/>
        <w:numPr>
          <w:ilvl w:val="0"/>
          <w:numId w:val="3"/>
        </w:numPr>
        <w:rPr>
          <w:rFonts w:ascii="Arial" w:hAnsi="Arial" w:cs="Arial"/>
        </w:rPr>
      </w:pPr>
      <w:r w:rsidRPr="009744FA">
        <w:rPr>
          <w:rFonts w:ascii="Arial" w:hAnsi="Arial" w:cs="Arial"/>
        </w:rPr>
        <w:t>The Youth Engagement Fund aims to support up to 18,000 young people in over 100 schools in England to help them improve their skills and employability and is jointly funded between the Cabinet Office, the Department for Work and Pensions and the Ministry of Justice.</w:t>
      </w:r>
    </w:p>
    <w:p w14:paraId="76F0398F" w14:textId="77777777" w:rsidR="009C3F93" w:rsidRPr="009744FA" w:rsidRDefault="009C3F93">
      <w:pPr>
        <w:rPr>
          <w:rFonts w:ascii="Arial" w:hAnsi="Arial" w:cs="Arial"/>
        </w:rPr>
      </w:pPr>
    </w:p>
    <w:p w14:paraId="76F03990" w14:textId="77777777" w:rsidR="009C3F93" w:rsidRPr="009744FA" w:rsidRDefault="009C3F93">
      <w:pPr>
        <w:pStyle w:val="ListParagraph"/>
        <w:numPr>
          <w:ilvl w:val="0"/>
          <w:numId w:val="3"/>
        </w:numPr>
        <w:rPr>
          <w:rFonts w:ascii="Arial" w:hAnsi="Arial" w:cs="Arial"/>
        </w:rPr>
      </w:pPr>
      <w:r w:rsidRPr="009744FA">
        <w:rPr>
          <w:rFonts w:ascii="Arial" w:hAnsi="Arial" w:cs="Arial"/>
        </w:rPr>
        <w:t xml:space="preserve">The Fair Chance Fund aims to move over 2,000 homeless young people into sustainable accommodation, as well as employment, education or training over three years and is </w:t>
      </w:r>
      <w:r w:rsidRPr="009744FA">
        <w:rPr>
          <w:rFonts w:ascii="Arial" w:hAnsi="Arial" w:cs="Arial"/>
        </w:rPr>
        <w:lastRenderedPageBreak/>
        <w:t>jointly funded by the Cabinet Office and the Department for Communities and Local Government.</w:t>
      </w:r>
    </w:p>
    <w:p w14:paraId="76F03991" w14:textId="77777777" w:rsidR="009C3F93" w:rsidRPr="009744FA" w:rsidRDefault="009C3F93">
      <w:pPr>
        <w:rPr>
          <w:rFonts w:ascii="Arial" w:hAnsi="Arial" w:cs="Arial"/>
        </w:rPr>
      </w:pPr>
    </w:p>
    <w:p w14:paraId="76F03992" w14:textId="77777777" w:rsidR="009C3F93" w:rsidRDefault="009C3F93" w:rsidP="009744FA">
      <w:pPr>
        <w:pStyle w:val="ListParagraph"/>
        <w:numPr>
          <w:ilvl w:val="0"/>
          <w:numId w:val="3"/>
        </w:numPr>
        <w:rPr>
          <w:rFonts w:ascii="Arial" w:hAnsi="Arial" w:cs="Arial"/>
        </w:rPr>
      </w:pPr>
      <w:r w:rsidRPr="009744FA">
        <w:rPr>
          <w:rFonts w:ascii="Arial" w:hAnsi="Arial" w:cs="Arial"/>
        </w:rPr>
        <w:t>The funding will be delivered through social impact bonds and organisations, charities and their investors will bid for a share of the £30 million pot of government funding.</w:t>
      </w:r>
      <w:r w:rsidR="009744FA" w:rsidRPr="009744FA">
        <w:rPr>
          <w:rFonts w:ascii="Arial" w:hAnsi="Arial" w:cs="Arial"/>
        </w:rPr>
        <w:t xml:space="preserve"> The LGA will continue to work Social Finance to explore further opportunities for councils and their partners to utilise this funding.</w:t>
      </w:r>
    </w:p>
    <w:p w14:paraId="76F03993" w14:textId="77777777" w:rsidR="009744FA" w:rsidRDefault="009744FA" w:rsidP="009744FA">
      <w:pPr>
        <w:pStyle w:val="ListParagraph"/>
        <w:rPr>
          <w:rFonts w:ascii="Arial" w:hAnsi="Arial" w:cs="Arial"/>
        </w:rPr>
      </w:pPr>
    </w:p>
    <w:p w14:paraId="76F03994" w14:textId="4E296F49" w:rsidR="009744FA" w:rsidRPr="009744FA" w:rsidRDefault="009744FA" w:rsidP="009744FA">
      <w:pPr>
        <w:pStyle w:val="ListParagraph"/>
        <w:numPr>
          <w:ilvl w:val="0"/>
          <w:numId w:val="3"/>
        </w:numPr>
        <w:rPr>
          <w:rFonts w:ascii="Arial" w:hAnsi="Arial" w:cs="Arial"/>
        </w:rPr>
      </w:pPr>
      <w:r>
        <w:rPr>
          <w:rFonts w:ascii="Arial" w:hAnsi="Arial" w:cs="Arial"/>
        </w:rPr>
        <w:t>Separately, t</w:t>
      </w:r>
      <w:r w:rsidRPr="009744FA">
        <w:rPr>
          <w:rFonts w:ascii="Arial" w:hAnsi="Arial" w:cs="Arial"/>
        </w:rPr>
        <w:t>he Department for Work a</w:t>
      </w:r>
      <w:r w:rsidR="00DA188D">
        <w:rPr>
          <w:rFonts w:ascii="Arial" w:hAnsi="Arial" w:cs="Arial"/>
        </w:rPr>
        <w:t>nd Pensions has commissioned 10 SIBs</w:t>
      </w:r>
      <w:r w:rsidRPr="009744FA">
        <w:rPr>
          <w:rFonts w:ascii="Arial" w:hAnsi="Arial" w:cs="Arial"/>
        </w:rPr>
        <w:t xml:space="preserve"> supporting disadvantaged young people. The latest statistics for this fund published show that 10,700 young people have been supported up to the end of October 2013, with over 8000 education and employment outcomes achieved.</w:t>
      </w:r>
    </w:p>
    <w:p w14:paraId="76F03995" w14:textId="77777777" w:rsidR="009C3F93" w:rsidRPr="009744FA" w:rsidRDefault="009C3F93">
      <w:pPr>
        <w:rPr>
          <w:rFonts w:ascii="Arial" w:hAnsi="Arial" w:cs="Arial"/>
        </w:rPr>
      </w:pPr>
    </w:p>
    <w:p w14:paraId="76F03996" w14:textId="77777777" w:rsidR="009C3F93" w:rsidRPr="009744FA" w:rsidRDefault="009C3F93">
      <w:pPr>
        <w:rPr>
          <w:rFonts w:ascii="Arial" w:hAnsi="Arial" w:cs="Arial"/>
        </w:rPr>
      </w:pPr>
    </w:p>
    <w:p w14:paraId="76F03997" w14:textId="77777777" w:rsidR="009C3F93" w:rsidRPr="009744FA" w:rsidRDefault="009C3F93">
      <w:pPr>
        <w:rPr>
          <w:rFonts w:ascii="Arial" w:hAnsi="Arial" w:cs="Arial"/>
        </w:rPr>
      </w:pPr>
    </w:p>
    <w:sectPr w:rsidR="009C3F93" w:rsidRPr="009744FA" w:rsidSect="00D52298">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0399A" w14:textId="77777777" w:rsidR="00F2715C" w:rsidRDefault="00F2715C">
      <w:r>
        <w:separator/>
      </w:r>
    </w:p>
  </w:endnote>
  <w:endnote w:type="continuationSeparator" w:id="0">
    <w:p w14:paraId="76F0399B" w14:textId="77777777" w:rsidR="00F2715C" w:rsidRDefault="00F2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45 Light">
    <w:altName w:val="Times New Roman"/>
    <w:panose1 w:val="020B0800000000000000"/>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Raavi"/>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F537B" w14:textId="77777777" w:rsidR="00CE3250" w:rsidRDefault="00CE3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39A7" w14:textId="77777777" w:rsidR="009C3F93" w:rsidRDefault="009C3F93">
    <w:pPr>
      <w:pStyle w:val="Footer"/>
      <w:tabs>
        <w:tab w:val="clear" w:pos="4153"/>
        <w:tab w:val="clear" w:pos="8306"/>
        <w:tab w:val="right" w:pos="9923"/>
      </w:tabs>
      <w:ind w:right="-994"/>
      <w:rPr>
        <w:sz w:val="12"/>
      </w:rPr>
    </w:pPr>
    <w:r>
      <w:rPr>
        <w:rFonts w:ascii="Frutiger 55 Roman" w:hAnsi="Frutiger 55 Roman"/>
        <w:b/>
        <w:sz w:val="16"/>
      </w:rPr>
      <w:t xml:space="preserve">   </w:t>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4E19" w14:textId="77777777" w:rsidR="00CE3250" w:rsidRDefault="00CE3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03998" w14:textId="77777777" w:rsidR="00F2715C" w:rsidRDefault="00F2715C">
      <w:r>
        <w:separator/>
      </w:r>
    </w:p>
  </w:footnote>
  <w:footnote w:type="continuationSeparator" w:id="0">
    <w:p w14:paraId="76F03999" w14:textId="77777777" w:rsidR="00F2715C" w:rsidRDefault="00F2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7D08" w14:textId="77777777" w:rsidR="00CE3250" w:rsidRDefault="00CE3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509"/>
    </w:tblGrid>
    <w:tr w:rsidR="009C3F93" w14:paraId="76F0399F" w14:textId="77777777">
      <w:tc>
        <w:tcPr>
          <w:tcW w:w="5778" w:type="dxa"/>
          <w:vMerge w:val="restart"/>
        </w:tcPr>
        <w:p w14:paraId="76F0399C" w14:textId="77777777" w:rsidR="009C3F93" w:rsidRDefault="00F73DE5">
          <w:pPr>
            <w:pStyle w:val="Header"/>
          </w:pPr>
          <w:r>
            <w:rPr>
              <w:noProof/>
            </w:rPr>
            <w:drawing>
              <wp:inline distT="0" distB="0" distL="0" distR="0" wp14:anchorId="76F039B5" wp14:editId="76F039B6">
                <wp:extent cx="1236980" cy="730250"/>
                <wp:effectExtent l="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730250"/>
                        </a:xfrm>
                        <a:prstGeom prst="rect">
                          <a:avLst/>
                        </a:prstGeom>
                        <a:noFill/>
                        <a:ln>
                          <a:noFill/>
                        </a:ln>
                      </pic:spPr>
                    </pic:pic>
                  </a:graphicData>
                </a:graphic>
              </wp:inline>
            </w:drawing>
          </w:r>
        </w:p>
        <w:p w14:paraId="76F0399D" w14:textId="77777777" w:rsidR="009C3F93" w:rsidRDefault="009C3F93">
          <w:pPr>
            <w:pStyle w:val="Header"/>
          </w:pPr>
        </w:p>
      </w:tc>
      <w:tc>
        <w:tcPr>
          <w:tcW w:w="3509" w:type="dxa"/>
        </w:tcPr>
        <w:p w14:paraId="76F0399E" w14:textId="707E8F69" w:rsidR="009C3F93" w:rsidRDefault="009C3F93">
          <w:pPr>
            <w:pStyle w:val="Header"/>
            <w:rPr>
              <w:b/>
              <w:szCs w:val="22"/>
            </w:rPr>
          </w:pPr>
          <w:r>
            <w:rPr>
              <w:rFonts w:ascii="Arial" w:hAnsi="Arial" w:cs="Arial"/>
              <w:b/>
              <w:szCs w:val="22"/>
            </w:rPr>
            <w:t xml:space="preserve">Finance Panel </w:t>
          </w:r>
        </w:p>
      </w:tc>
    </w:tr>
    <w:tr w:rsidR="009C3F93" w14:paraId="76F039A2" w14:textId="77777777">
      <w:trPr>
        <w:trHeight w:val="450"/>
      </w:trPr>
      <w:tc>
        <w:tcPr>
          <w:tcW w:w="5778" w:type="dxa"/>
          <w:vMerge/>
        </w:tcPr>
        <w:p w14:paraId="76F039A0" w14:textId="77777777" w:rsidR="009C3F93" w:rsidRDefault="009C3F93">
          <w:pPr>
            <w:pStyle w:val="Header"/>
          </w:pPr>
          <w:bookmarkStart w:id="0" w:name="_GoBack" w:colFirst="1" w:colLast="1"/>
        </w:p>
      </w:tc>
      <w:tc>
        <w:tcPr>
          <w:tcW w:w="3509" w:type="dxa"/>
        </w:tcPr>
        <w:p w14:paraId="76F039A1" w14:textId="4C9AD677" w:rsidR="009C3F93" w:rsidRPr="00CE3250" w:rsidRDefault="00CE3250">
          <w:pPr>
            <w:pStyle w:val="Header"/>
            <w:spacing w:before="60"/>
            <w:rPr>
              <w:rFonts w:ascii="Arial" w:hAnsi="Arial" w:cs="Arial"/>
              <w:szCs w:val="22"/>
            </w:rPr>
          </w:pPr>
          <w:r w:rsidRPr="00CE3250">
            <w:rPr>
              <w:rFonts w:ascii="Arial" w:hAnsi="Arial" w:cs="Arial"/>
              <w:szCs w:val="22"/>
            </w:rPr>
            <w:t>30 May 2014</w:t>
          </w:r>
        </w:p>
      </w:tc>
    </w:tr>
    <w:bookmarkEnd w:id="0"/>
    <w:tr w:rsidR="009C3F93" w14:paraId="76F039A5" w14:textId="77777777">
      <w:trPr>
        <w:trHeight w:val="450"/>
      </w:trPr>
      <w:tc>
        <w:tcPr>
          <w:tcW w:w="5778" w:type="dxa"/>
          <w:vMerge/>
        </w:tcPr>
        <w:p w14:paraId="76F039A3" w14:textId="77777777" w:rsidR="009C3F93" w:rsidRDefault="009C3F93">
          <w:pPr>
            <w:pStyle w:val="Header"/>
          </w:pPr>
        </w:p>
      </w:tc>
      <w:tc>
        <w:tcPr>
          <w:tcW w:w="3509" w:type="dxa"/>
          <w:vAlign w:val="bottom"/>
        </w:tcPr>
        <w:p w14:paraId="76F039A4" w14:textId="4250ACF3" w:rsidR="009C3F93" w:rsidRDefault="009C3F93">
          <w:pPr>
            <w:pStyle w:val="Header"/>
            <w:spacing w:before="60"/>
            <w:rPr>
              <w:rFonts w:ascii="Arial" w:hAnsi="Arial" w:cs="Arial"/>
              <w:b/>
              <w:szCs w:val="22"/>
            </w:rPr>
          </w:pPr>
        </w:p>
      </w:tc>
    </w:tr>
  </w:tbl>
  <w:p w14:paraId="76F039A6" w14:textId="77777777" w:rsidR="009C3F93" w:rsidRDefault="009C3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39A8" w14:textId="77777777" w:rsidR="009C3F93" w:rsidRDefault="009C3F93">
    <w:pPr>
      <w:pStyle w:val="Header"/>
      <w:rPr>
        <w:sz w:val="2"/>
      </w:rPr>
    </w:pPr>
  </w:p>
  <w:p w14:paraId="76F039A9" w14:textId="77777777" w:rsidR="009C3F93" w:rsidRDefault="009C3F93">
    <w:pPr>
      <w:pStyle w:val="Header"/>
      <w:rPr>
        <w:sz w:val="2"/>
      </w:rPr>
    </w:pPr>
  </w:p>
  <w:tbl>
    <w:tblPr>
      <w:tblW w:w="0" w:type="auto"/>
      <w:tblLook w:val="01E0" w:firstRow="1" w:lastRow="1" w:firstColumn="1" w:lastColumn="1" w:noHBand="0" w:noVBand="0"/>
    </w:tblPr>
    <w:tblGrid>
      <w:gridCol w:w="6062"/>
      <w:gridCol w:w="3225"/>
    </w:tblGrid>
    <w:tr w:rsidR="009C3F93" w14:paraId="76F039AC" w14:textId="77777777">
      <w:tc>
        <w:tcPr>
          <w:tcW w:w="6062" w:type="dxa"/>
          <w:vMerge w:val="restart"/>
        </w:tcPr>
        <w:p w14:paraId="76F039AA" w14:textId="77777777" w:rsidR="009C3F93" w:rsidRDefault="00F73DE5">
          <w:pPr>
            <w:pStyle w:val="Header"/>
            <w:tabs>
              <w:tab w:val="clear" w:pos="4153"/>
              <w:tab w:val="clear" w:pos="8306"/>
              <w:tab w:val="center" w:pos="2923"/>
            </w:tabs>
          </w:pPr>
          <w:r>
            <w:rPr>
              <w:noProof/>
            </w:rPr>
            <w:drawing>
              <wp:inline distT="0" distB="0" distL="0" distR="0" wp14:anchorId="76F039B7" wp14:editId="76F039B8">
                <wp:extent cx="1236980" cy="737870"/>
                <wp:effectExtent l="0" t="0" r="127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737870"/>
                        </a:xfrm>
                        <a:prstGeom prst="rect">
                          <a:avLst/>
                        </a:prstGeom>
                        <a:noFill/>
                        <a:ln>
                          <a:noFill/>
                        </a:ln>
                      </pic:spPr>
                    </pic:pic>
                  </a:graphicData>
                </a:graphic>
              </wp:inline>
            </w:drawing>
          </w:r>
          <w:r w:rsidR="009C3F93">
            <w:rPr>
              <w:rFonts w:ascii="Arial" w:hAnsi="Arial" w:cs="Arial"/>
              <w:sz w:val="44"/>
              <w:szCs w:val="44"/>
            </w:rPr>
            <w:tab/>
          </w:r>
        </w:p>
      </w:tc>
      <w:tc>
        <w:tcPr>
          <w:tcW w:w="3225" w:type="dxa"/>
        </w:tcPr>
        <w:p w14:paraId="76F039AB" w14:textId="77777777" w:rsidR="009C3F93" w:rsidRDefault="009C3F93">
          <w:pPr>
            <w:pStyle w:val="Header"/>
            <w:rPr>
              <w:b/>
            </w:rPr>
          </w:pPr>
          <w:r>
            <w:rPr>
              <w:rFonts w:ascii="Arial" w:hAnsi="Arial" w:cs="Arial"/>
              <w:b/>
              <w:sz w:val="24"/>
              <w:szCs w:val="24"/>
            </w:rPr>
            <w:t>Meeting title</w:t>
          </w:r>
        </w:p>
      </w:tc>
    </w:tr>
    <w:tr w:rsidR="009C3F93" w14:paraId="76F039AF" w14:textId="77777777">
      <w:trPr>
        <w:trHeight w:val="450"/>
      </w:trPr>
      <w:tc>
        <w:tcPr>
          <w:tcW w:w="6062" w:type="dxa"/>
          <w:vMerge/>
        </w:tcPr>
        <w:p w14:paraId="76F039AD" w14:textId="77777777" w:rsidR="009C3F93" w:rsidRDefault="009C3F93">
          <w:pPr>
            <w:pStyle w:val="Header"/>
          </w:pPr>
        </w:p>
      </w:tc>
      <w:tc>
        <w:tcPr>
          <w:tcW w:w="3225" w:type="dxa"/>
        </w:tcPr>
        <w:p w14:paraId="76F039AE" w14:textId="77777777" w:rsidR="009C3F93" w:rsidRDefault="009C3F93">
          <w:pPr>
            <w:pStyle w:val="Header"/>
            <w:spacing w:before="60"/>
          </w:pPr>
          <w:r>
            <w:rPr>
              <w:rFonts w:ascii="Arial" w:hAnsi="Arial" w:cs="Arial"/>
              <w:sz w:val="24"/>
              <w:szCs w:val="24"/>
            </w:rPr>
            <w:t xml:space="preserve">Meeting date </w:t>
          </w:r>
        </w:p>
      </w:tc>
    </w:tr>
    <w:tr w:rsidR="009C3F93" w14:paraId="76F039B3" w14:textId="77777777">
      <w:trPr>
        <w:trHeight w:val="450"/>
      </w:trPr>
      <w:tc>
        <w:tcPr>
          <w:tcW w:w="6062" w:type="dxa"/>
          <w:vMerge/>
        </w:tcPr>
        <w:p w14:paraId="76F039B0" w14:textId="77777777" w:rsidR="009C3F93" w:rsidRDefault="009C3F93">
          <w:pPr>
            <w:pStyle w:val="Header"/>
          </w:pPr>
        </w:p>
      </w:tc>
      <w:tc>
        <w:tcPr>
          <w:tcW w:w="3225" w:type="dxa"/>
        </w:tcPr>
        <w:p w14:paraId="76F039B1" w14:textId="77777777" w:rsidR="009C3F93" w:rsidRDefault="009C3F93">
          <w:pPr>
            <w:pStyle w:val="Header"/>
            <w:spacing w:before="60"/>
            <w:rPr>
              <w:rFonts w:ascii="Arial" w:hAnsi="Arial" w:cs="Arial"/>
              <w:b/>
              <w:sz w:val="24"/>
              <w:szCs w:val="24"/>
            </w:rPr>
          </w:pPr>
        </w:p>
        <w:p w14:paraId="76F039B2" w14:textId="77777777" w:rsidR="009C3F93" w:rsidRDefault="009C3F93">
          <w:pPr>
            <w:pStyle w:val="Header"/>
            <w:spacing w:before="60"/>
            <w:rPr>
              <w:rFonts w:ascii="Arial" w:hAnsi="Arial" w:cs="Arial"/>
              <w:b/>
              <w:sz w:val="24"/>
              <w:szCs w:val="24"/>
            </w:rPr>
          </w:pPr>
          <w:r>
            <w:rPr>
              <w:rFonts w:ascii="Arial" w:hAnsi="Arial" w:cs="Arial"/>
              <w:b/>
              <w:sz w:val="24"/>
              <w:szCs w:val="24"/>
            </w:rPr>
            <w:t>Item X</w:t>
          </w:r>
        </w:p>
      </w:tc>
    </w:tr>
  </w:tbl>
  <w:p w14:paraId="76F039B4" w14:textId="77777777" w:rsidR="009C3F93" w:rsidRDefault="009C3F9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3447"/>
    <w:multiLevelType w:val="multilevel"/>
    <w:tmpl w:val="FFFFFFFF"/>
    <w:numStyleLink w:val="111111"/>
  </w:abstractNum>
  <w:abstractNum w:abstractNumId="1">
    <w:nsid w:val="2A566C4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E71066"/>
    <w:multiLevelType w:val="multilevel"/>
    <w:tmpl w:val="C8E212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F12CE9"/>
    <w:multiLevelType w:val="multilevel"/>
    <w:tmpl w:val="FFFFFFFF"/>
    <w:styleLink w:val="111111"/>
    <w:lvl w:ilvl="0">
      <w:start w:val="1"/>
      <w:numFmt w:val="decimal"/>
      <w:lvlText w:val="%1."/>
      <w:lvlJc w:val="left"/>
      <w:pPr>
        <w:tabs>
          <w:tab w:val="left" w:pos="0"/>
        </w:tabs>
        <w:ind w:left="567" w:hanging="567"/>
      </w:pPr>
      <w:rPr>
        <w:rFonts w:cs="Times New Roman" w:hint="default"/>
      </w:rPr>
    </w:lvl>
    <w:lvl w:ilvl="1">
      <w:start w:val="1"/>
      <w:numFmt w:val="decimal"/>
      <w:lvlText w:val="%1.%2."/>
      <w:lvlJc w:val="left"/>
      <w:pPr>
        <w:tabs>
          <w:tab w:val="left" w:pos="0"/>
        </w:tabs>
        <w:ind w:left="792" w:hanging="432"/>
      </w:pPr>
      <w:rPr>
        <w:rFonts w:cs="Times New Roman" w:hint="default"/>
      </w:rPr>
    </w:lvl>
    <w:lvl w:ilvl="2">
      <w:start w:val="1"/>
      <w:numFmt w:val="decimal"/>
      <w:lvlText w:val="%1.%2.%3."/>
      <w:lvlJc w:val="left"/>
      <w:pPr>
        <w:tabs>
          <w:tab w:val="left" w:pos="0"/>
        </w:tabs>
        <w:ind w:left="1224" w:hanging="504"/>
      </w:pPr>
      <w:rPr>
        <w:rFonts w:cs="Times New Roman" w:hint="default"/>
      </w:rPr>
    </w:lvl>
    <w:lvl w:ilvl="3">
      <w:start w:val="1"/>
      <w:numFmt w:val="decimal"/>
      <w:lvlText w:val="%1.%2.%3.%4."/>
      <w:lvlJc w:val="left"/>
      <w:pPr>
        <w:tabs>
          <w:tab w:val="left" w:pos="0"/>
        </w:tabs>
        <w:ind w:left="1728" w:hanging="648"/>
      </w:pPr>
      <w:rPr>
        <w:rFonts w:cs="Times New Roman" w:hint="default"/>
      </w:rPr>
    </w:lvl>
    <w:lvl w:ilvl="4">
      <w:start w:val="1"/>
      <w:numFmt w:val="decimal"/>
      <w:lvlText w:val="%1.%2.%3.%4.%5."/>
      <w:lvlJc w:val="left"/>
      <w:pPr>
        <w:tabs>
          <w:tab w:val="left" w:pos="0"/>
        </w:tabs>
        <w:ind w:left="2232" w:hanging="792"/>
      </w:pPr>
      <w:rPr>
        <w:rFonts w:cs="Times New Roman" w:hint="default"/>
      </w:rPr>
    </w:lvl>
    <w:lvl w:ilvl="5">
      <w:start w:val="1"/>
      <w:numFmt w:val="decimal"/>
      <w:lvlText w:val="%1.%2.%3.%4.%5.%6."/>
      <w:lvlJc w:val="left"/>
      <w:pPr>
        <w:tabs>
          <w:tab w:val="left" w:pos="0"/>
        </w:tabs>
        <w:ind w:left="2736" w:hanging="936"/>
      </w:pPr>
      <w:rPr>
        <w:rFonts w:cs="Times New Roman" w:hint="default"/>
      </w:rPr>
    </w:lvl>
    <w:lvl w:ilvl="6">
      <w:start w:val="1"/>
      <w:numFmt w:val="decimal"/>
      <w:lvlText w:val="%1.%2.%3.%4.%5.%6.%7."/>
      <w:lvlJc w:val="left"/>
      <w:pPr>
        <w:tabs>
          <w:tab w:val="left" w:pos="0"/>
        </w:tabs>
        <w:ind w:left="3240" w:hanging="1080"/>
      </w:pPr>
      <w:rPr>
        <w:rFonts w:cs="Times New Roman" w:hint="default"/>
      </w:rPr>
    </w:lvl>
    <w:lvl w:ilvl="7">
      <w:start w:val="1"/>
      <w:numFmt w:val="decimal"/>
      <w:lvlText w:val="%1.%2.%3.%4.%5.%6.%7.%8."/>
      <w:lvlJc w:val="left"/>
      <w:pPr>
        <w:tabs>
          <w:tab w:val="left" w:pos="0"/>
        </w:tabs>
        <w:ind w:left="3744" w:hanging="1224"/>
      </w:pPr>
      <w:rPr>
        <w:rFonts w:cs="Times New Roman" w:hint="default"/>
      </w:rPr>
    </w:lvl>
    <w:lvl w:ilvl="8">
      <w:start w:val="1"/>
      <w:numFmt w:val="decimal"/>
      <w:lvlText w:val="%1.%2.%3.%4.%5.%6.%7.%8.%9."/>
      <w:lvlJc w:val="left"/>
      <w:pPr>
        <w:tabs>
          <w:tab w:val="left" w:pos="0"/>
        </w:tabs>
        <w:ind w:left="4320" w:hanging="1440"/>
      </w:pPr>
      <w:rPr>
        <w:rFonts w:cs="Times New Roman" w:hint="default"/>
      </w:rPr>
    </w:lvl>
  </w:abstractNum>
  <w:abstractNum w:abstractNumId="4">
    <w:nsid w:val="5AC87F14"/>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
  </w:num>
  <w:num w:numId="2">
    <w:abstractNumId w:val="0"/>
    <w:lvlOverride w:ilvl="0">
      <w:lvl w:ilvl="0">
        <w:start w:val="1"/>
        <w:numFmt w:val="decimal"/>
        <w:lvlText w:val="%1."/>
        <w:lvlJc w:val="left"/>
        <w:pPr>
          <w:tabs>
            <w:tab w:val="left" w:pos="0"/>
          </w:tabs>
          <w:ind w:left="567" w:hanging="567"/>
        </w:pPr>
        <w:rPr>
          <w:rFonts w:cs="Times New Roman" w:hint="default"/>
          <w:b w:val="0"/>
        </w:rPr>
      </w:lvl>
    </w:lvlOverride>
    <w:lvlOverride w:ilvl="1">
      <w:lvl w:ilvl="1">
        <w:start w:val="1"/>
        <w:numFmt w:val="decimal"/>
        <w:lvlText w:val="%1.%2."/>
        <w:lvlJc w:val="left"/>
        <w:pPr>
          <w:tabs>
            <w:tab w:val="left" w:pos="0"/>
          </w:tabs>
          <w:ind w:left="792" w:hanging="432"/>
        </w:pPr>
        <w:rPr>
          <w:rFonts w:cs="Times New Roman" w:hint="default"/>
        </w:rPr>
      </w:lvl>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86"/>
    <w:rsid w:val="000042AE"/>
    <w:rsid w:val="00037BEF"/>
    <w:rsid w:val="00053074"/>
    <w:rsid w:val="000F7F05"/>
    <w:rsid w:val="00232586"/>
    <w:rsid w:val="00261247"/>
    <w:rsid w:val="002A155F"/>
    <w:rsid w:val="00306122"/>
    <w:rsid w:val="004A755F"/>
    <w:rsid w:val="00516694"/>
    <w:rsid w:val="00716DC3"/>
    <w:rsid w:val="007F0CE8"/>
    <w:rsid w:val="008333FF"/>
    <w:rsid w:val="008B3623"/>
    <w:rsid w:val="008C2199"/>
    <w:rsid w:val="009744FA"/>
    <w:rsid w:val="009A3F9B"/>
    <w:rsid w:val="009A583A"/>
    <w:rsid w:val="009C3F93"/>
    <w:rsid w:val="00BD5855"/>
    <w:rsid w:val="00BD7860"/>
    <w:rsid w:val="00BF214A"/>
    <w:rsid w:val="00C54E48"/>
    <w:rsid w:val="00C8284F"/>
    <w:rsid w:val="00CE3250"/>
    <w:rsid w:val="00D037D3"/>
    <w:rsid w:val="00D52298"/>
    <w:rsid w:val="00D936A1"/>
    <w:rsid w:val="00DA188D"/>
    <w:rsid w:val="00DE542B"/>
    <w:rsid w:val="00E4031B"/>
    <w:rsid w:val="00E44912"/>
    <w:rsid w:val="00F2715C"/>
    <w:rsid w:val="00F70EE3"/>
    <w:rsid w:val="00F73DE5"/>
    <w:rsid w:val="00FD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ocId w14:val="76F0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98"/>
    <w:rPr>
      <w:rFonts w:ascii="Frutiger 45 Light" w:hAnsi="Frutiger 45 Light"/>
      <w:szCs w:val="20"/>
    </w:rPr>
  </w:style>
  <w:style w:type="paragraph" w:styleId="Heading1">
    <w:name w:val="heading 1"/>
    <w:basedOn w:val="Normal"/>
    <w:link w:val="Heading1Char"/>
    <w:uiPriority w:val="99"/>
    <w:qFormat/>
    <w:rsid w:val="00D52298"/>
    <w:pPr>
      <w:keepNext/>
      <w:spacing w:before="360" w:after="120"/>
      <w:outlineLvl w:val="0"/>
    </w:pPr>
    <w:rPr>
      <w:rFonts w:ascii="Arial" w:hAnsi="Arial" w:cs="Arial"/>
      <w:b/>
      <w:kern w:val="32"/>
      <w:sz w:val="28"/>
      <w:szCs w:val="32"/>
    </w:rPr>
  </w:style>
  <w:style w:type="paragraph" w:styleId="Heading2">
    <w:name w:val="heading 2"/>
    <w:basedOn w:val="Normal"/>
    <w:link w:val="Heading2Char"/>
    <w:uiPriority w:val="99"/>
    <w:qFormat/>
    <w:rsid w:val="00D52298"/>
    <w:pPr>
      <w:keepNext/>
      <w:spacing w:before="240" w:after="60"/>
      <w:outlineLvl w:val="1"/>
    </w:pPr>
    <w:rPr>
      <w:rFonts w:ascii="Arial" w:hAnsi="Arial" w:cs="Arial"/>
      <w:b/>
      <w:sz w:val="24"/>
      <w:szCs w:val="28"/>
    </w:rPr>
  </w:style>
  <w:style w:type="paragraph" w:styleId="Heading3">
    <w:name w:val="heading 3"/>
    <w:basedOn w:val="Normal"/>
    <w:next w:val="Normal"/>
    <w:link w:val="Heading3Char"/>
    <w:semiHidden/>
    <w:unhideWhenUsed/>
    <w:qFormat/>
    <w:locked/>
    <w:rsid w:val="00F73DE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298"/>
    <w:rPr>
      <w:rFonts w:ascii="Arial" w:hAnsi="Arial" w:cs="Arial"/>
      <w:b/>
      <w:kern w:val="32"/>
      <w:sz w:val="32"/>
      <w:szCs w:val="32"/>
    </w:rPr>
  </w:style>
  <w:style w:type="character" w:customStyle="1" w:styleId="Heading2Char">
    <w:name w:val="Heading 2 Char"/>
    <w:basedOn w:val="DefaultParagraphFont"/>
    <w:link w:val="Heading2"/>
    <w:uiPriority w:val="99"/>
    <w:locked/>
    <w:rsid w:val="00D52298"/>
    <w:rPr>
      <w:rFonts w:ascii="Arial" w:hAnsi="Arial" w:cs="Arial"/>
      <w:b/>
      <w:sz w:val="28"/>
      <w:szCs w:val="28"/>
    </w:rPr>
  </w:style>
  <w:style w:type="paragraph" w:styleId="Header">
    <w:name w:val="header"/>
    <w:basedOn w:val="Normal"/>
    <w:link w:val="HeaderChar"/>
    <w:uiPriority w:val="99"/>
    <w:rsid w:val="00D52298"/>
    <w:pPr>
      <w:tabs>
        <w:tab w:val="center" w:pos="4153"/>
        <w:tab w:val="right" w:pos="8306"/>
      </w:tabs>
    </w:pPr>
  </w:style>
  <w:style w:type="character" w:customStyle="1" w:styleId="HeaderChar">
    <w:name w:val="Header Char"/>
    <w:basedOn w:val="DefaultParagraphFont"/>
    <w:link w:val="Header"/>
    <w:uiPriority w:val="99"/>
    <w:locked/>
    <w:rsid w:val="00D52298"/>
    <w:rPr>
      <w:rFonts w:ascii="Frutiger 45 Light" w:hAnsi="Frutiger 45 Light" w:cs="Times New Roman"/>
      <w:sz w:val="22"/>
    </w:rPr>
  </w:style>
  <w:style w:type="paragraph" w:styleId="Footer">
    <w:name w:val="footer"/>
    <w:basedOn w:val="Normal"/>
    <w:link w:val="FooterChar"/>
    <w:uiPriority w:val="99"/>
    <w:rsid w:val="00D52298"/>
    <w:pPr>
      <w:tabs>
        <w:tab w:val="center" w:pos="4153"/>
        <w:tab w:val="right" w:pos="8306"/>
      </w:tabs>
    </w:pPr>
  </w:style>
  <w:style w:type="character" w:customStyle="1" w:styleId="FooterChar">
    <w:name w:val="Footer Char"/>
    <w:basedOn w:val="DefaultParagraphFont"/>
    <w:link w:val="Footer"/>
    <w:uiPriority w:val="99"/>
    <w:locked/>
    <w:rsid w:val="00D52298"/>
    <w:rPr>
      <w:rFonts w:ascii="Frutiger 45 Light" w:hAnsi="Frutiger 45 Light" w:cs="Times New Roman"/>
      <w:sz w:val="22"/>
    </w:rPr>
  </w:style>
  <w:style w:type="paragraph" w:customStyle="1" w:styleId="MainText">
    <w:name w:val="Main Text"/>
    <w:basedOn w:val="Normal"/>
    <w:uiPriority w:val="99"/>
    <w:rsid w:val="00D52298"/>
    <w:pPr>
      <w:spacing w:line="280" w:lineRule="exact"/>
    </w:pPr>
  </w:style>
  <w:style w:type="character" w:styleId="Hyperlink">
    <w:name w:val="Hyperlink"/>
    <w:basedOn w:val="DefaultParagraphFont"/>
    <w:uiPriority w:val="99"/>
    <w:rsid w:val="00D52298"/>
    <w:rPr>
      <w:rFonts w:cs="Times New Roman"/>
      <w:color w:val="0000FF"/>
      <w:u w:val="single"/>
    </w:rPr>
  </w:style>
  <w:style w:type="paragraph" w:customStyle="1" w:styleId="ReportText-Number">
    <w:name w:val="Report Text - Number"/>
    <w:basedOn w:val="Normal"/>
    <w:uiPriority w:val="99"/>
    <w:rsid w:val="00D52298"/>
    <w:pPr>
      <w:spacing w:before="50" w:after="50" w:line="280" w:lineRule="exact"/>
    </w:pPr>
    <w:rPr>
      <w:rFonts w:ascii="Arial" w:hAnsi="Arial"/>
      <w:sz w:val="24"/>
    </w:rPr>
  </w:style>
  <w:style w:type="paragraph" w:styleId="BalloonText">
    <w:name w:val="Balloon Text"/>
    <w:basedOn w:val="Normal"/>
    <w:link w:val="BalloonTextChar"/>
    <w:uiPriority w:val="99"/>
    <w:rsid w:val="00D52298"/>
    <w:rPr>
      <w:rFonts w:ascii="Tahoma" w:hAnsi="Tahoma" w:cs="Tahoma"/>
      <w:sz w:val="16"/>
      <w:szCs w:val="16"/>
    </w:rPr>
  </w:style>
  <w:style w:type="character" w:customStyle="1" w:styleId="BalloonTextChar">
    <w:name w:val="Balloon Text Char"/>
    <w:basedOn w:val="DefaultParagraphFont"/>
    <w:link w:val="BalloonText"/>
    <w:uiPriority w:val="99"/>
    <w:locked/>
    <w:rsid w:val="00D52298"/>
    <w:rPr>
      <w:rFonts w:ascii="Tahoma" w:hAnsi="Tahoma" w:cs="Tahoma"/>
      <w:sz w:val="16"/>
      <w:szCs w:val="16"/>
    </w:rPr>
  </w:style>
  <w:style w:type="paragraph" w:styleId="ListParagraph">
    <w:name w:val="List Paragraph"/>
    <w:basedOn w:val="Normal"/>
    <w:uiPriority w:val="99"/>
    <w:qFormat/>
    <w:rsid w:val="00D52298"/>
    <w:pPr>
      <w:ind w:left="720"/>
      <w:contextualSpacing/>
    </w:pPr>
  </w:style>
  <w:style w:type="paragraph" w:styleId="NormalWeb">
    <w:name w:val="Normal (Web)"/>
    <w:basedOn w:val="Normal"/>
    <w:uiPriority w:val="99"/>
    <w:rsid w:val="00D5229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uiPriority w:val="99"/>
    <w:rsid w:val="00D52298"/>
    <w:rPr>
      <w:rFonts w:cs="Times New Roman"/>
    </w:rPr>
  </w:style>
  <w:style w:type="character" w:styleId="Strong">
    <w:name w:val="Strong"/>
    <w:basedOn w:val="DefaultParagraphFont"/>
    <w:uiPriority w:val="99"/>
    <w:qFormat/>
    <w:rsid w:val="00D52298"/>
    <w:rPr>
      <w:rFonts w:cs="Times New Roman"/>
      <w:b/>
    </w:rPr>
  </w:style>
  <w:style w:type="character" w:styleId="CommentReference">
    <w:name w:val="annotation reference"/>
    <w:basedOn w:val="DefaultParagraphFont"/>
    <w:uiPriority w:val="99"/>
    <w:semiHidden/>
    <w:rsid w:val="002A155F"/>
    <w:rPr>
      <w:rFonts w:cs="Times New Roman"/>
      <w:sz w:val="16"/>
      <w:szCs w:val="16"/>
    </w:rPr>
  </w:style>
  <w:style w:type="paragraph" w:styleId="CommentText">
    <w:name w:val="annotation text"/>
    <w:basedOn w:val="Normal"/>
    <w:link w:val="CommentTextChar"/>
    <w:uiPriority w:val="99"/>
    <w:semiHidden/>
    <w:rsid w:val="002A155F"/>
    <w:rPr>
      <w:sz w:val="20"/>
    </w:rPr>
  </w:style>
  <w:style w:type="character" w:customStyle="1" w:styleId="CommentTextChar">
    <w:name w:val="Comment Text Char"/>
    <w:basedOn w:val="DefaultParagraphFont"/>
    <w:link w:val="CommentText"/>
    <w:uiPriority w:val="99"/>
    <w:semiHidden/>
    <w:rsid w:val="00700205"/>
    <w:rPr>
      <w:rFonts w:ascii="Frutiger 45 Light" w:hAnsi="Frutiger 45 Light"/>
      <w:sz w:val="20"/>
      <w:szCs w:val="20"/>
    </w:rPr>
  </w:style>
  <w:style w:type="paragraph" w:styleId="CommentSubject">
    <w:name w:val="annotation subject"/>
    <w:basedOn w:val="CommentText"/>
    <w:next w:val="CommentText"/>
    <w:link w:val="CommentSubjectChar"/>
    <w:uiPriority w:val="99"/>
    <w:semiHidden/>
    <w:rsid w:val="002A155F"/>
    <w:rPr>
      <w:b/>
      <w:bCs/>
    </w:rPr>
  </w:style>
  <w:style w:type="character" w:customStyle="1" w:styleId="CommentSubjectChar">
    <w:name w:val="Comment Subject Char"/>
    <w:basedOn w:val="CommentTextChar"/>
    <w:link w:val="CommentSubject"/>
    <w:uiPriority w:val="99"/>
    <w:semiHidden/>
    <w:rsid w:val="00700205"/>
    <w:rPr>
      <w:rFonts w:ascii="Frutiger 45 Light" w:hAnsi="Frutiger 45 Light"/>
      <w:b/>
      <w:bCs/>
      <w:sz w:val="20"/>
      <w:szCs w:val="20"/>
    </w:rPr>
  </w:style>
  <w:style w:type="numbering" w:styleId="111111">
    <w:name w:val="Outline List 2"/>
    <w:basedOn w:val="NoList"/>
    <w:uiPriority w:val="99"/>
    <w:semiHidden/>
    <w:unhideWhenUsed/>
    <w:rsid w:val="00700205"/>
    <w:pPr>
      <w:numPr>
        <w:numId w:val="1"/>
      </w:numPr>
    </w:pPr>
  </w:style>
  <w:style w:type="character" w:customStyle="1" w:styleId="Heading3Char">
    <w:name w:val="Heading 3 Char"/>
    <w:basedOn w:val="DefaultParagraphFont"/>
    <w:link w:val="Heading3"/>
    <w:semiHidden/>
    <w:rsid w:val="00F73DE5"/>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98"/>
    <w:rPr>
      <w:rFonts w:ascii="Frutiger 45 Light" w:hAnsi="Frutiger 45 Light"/>
      <w:szCs w:val="20"/>
    </w:rPr>
  </w:style>
  <w:style w:type="paragraph" w:styleId="Heading1">
    <w:name w:val="heading 1"/>
    <w:basedOn w:val="Normal"/>
    <w:link w:val="Heading1Char"/>
    <w:uiPriority w:val="99"/>
    <w:qFormat/>
    <w:rsid w:val="00D52298"/>
    <w:pPr>
      <w:keepNext/>
      <w:spacing w:before="360" w:after="120"/>
      <w:outlineLvl w:val="0"/>
    </w:pPr>
    <w:rPr>
      <w:rFonts w:ascii="Arial" w:hAnsi="Arial" w:cs="Arial"/>
      <w:b/>
      <w:kern w:val="32"/>
      <w:sz w:val="28"/>
      <w:szCs w:val="32"/>
    </w:rPr>
  </w:style>
  <w:style w:type="paragraph" w:styleId="Heading2">
    <w:name w:val="heading 2"/>
    <w:basedOn w:val="Normal"/>
    <w:link w:val="Heading2Char"/>
    <w:uiPriority w:val="99"/>
    <w:qFormat/>
    <w:rsid w:val="00D52298"/>
    <w:pPr>
      <w:keepNext/>
      <w:spacing w:before="240" w:after="60"/>
      <w:outlineLvl w:val="1"/>
    </w:pPr>
    <w:rPr>
      <w:rFonts w:ascii="Arial" w:hAnsi="Arial" w:cs="Arial"/>
      <w:b/>
      <w:sz w:val="24"/>
      <w:szCs w:val="28"/>
    </w:rPr>
  </w:style>
  <w:style w:type="paragraph" w:styleId="Heading3">
    <w:name w:val="heading 3"/>
    <w:basedOn w:val="Normal"/>
    <w:next w:val="Normal"/>
    <w:link w:val="Heading3Char"/>
    <w:semiHidden/>
    <w:unhideWhenUsed/>
    <w:qFormat/>
    <w:locked/>
    <w:rsid w:val="00F73DE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298"/>
    <w:rPr>
      <w:rFonts w:ascii="Arial" w:hAnsi="Arial" w:cs="Arial"/>
      <w:b/>
      <w:kern w:val="32"/>
      <w:sz w:val="32"/>
      <w:szCs w:val="32"/>
    </w:rPr>
  </w:style>
  <w:style w:type="character" w:customStyle="1" w:styleId="Heading2Char">
    <w:name w:val="Heading 2 Char"/>
    <w:basedOn w:val="DefaultParagraphFont"/>
    <w:link w:val="Heading2"/>
    <w:uiPriority w:val="99"/>
    <w:locked/>
    <w:rsid w:val="00D52298"/>
    <w:rPr>
      <w:rFonts w:ascii="Arial" w:hAnsi="Arial" w:cs="Arial"/>
      <w:b/>
      <w:sz w:val="28"/>
      <w:szCs w:val="28"/>
    </w:rPr>
  </w:style>
  <w:style w:type="paragraph" w:styleId="Header">
    <w:name w:val="header"/>
    <w:basedOn w:val="Normal"/>
    <w:link w:val="HeaderChar"/>
    <w:uiPriority w:val="99"/>
    <w:rsid w:val="00D52298"/>
    <w:pPr>
      <w:tabs>
        <w:tab w:val="center" w:pos="4153"/>
        <w:tab w:val="right" w:pos="8306"/>
      </w:tabs>
    </w:pPr>
  </w:style>
  <w:style w:type="character" w:customStyle="1" w:styleId="HeaderChar">
    <w:name w:val="Header Char"/>
    <w:basedOn w:val="DefaultParagraphFont"/>
    <w:link w:val="Header"/>
    <w:uiPriority w:val="99"/>
    <w:locked/>
    <w:rsid w:val="00D52298"/>
    <w:rPr>
      <w:rFonts w:ascii="Frutiger 45 Light" w:hAnsi="Frutiger 45 Light" w:cs="Times New Roman"/>
      <w:sz w:val="22"/>
    </w:rPr>
  </w:style>
  <w:style w:type="paragraph" w:styleId="Footer">
    <w:name w:val="footer"/>
    <w:basedOn w:val="Normal"/>
    <w:link w:val="FooterChar"/>
    <w:uiPriority w:val="99"/>
    <w:rsid w:val="00D52298"/>
    <w:pPr>
      <w:tabs>
        <w:tab w:val="center" w:pos="4153"/>
        <w:tab w:val="right" w:pos="8306"/>
      </w:tabs>
    </w:pPr>
  </w:style>
  <w:style w:type="character" w:customStyle="1" w:styleId="FooterChar">
    <w:name w:val="Footer Char"/>
    <w:basedOn w:val="DefaultParagraphFont"/>
    <w:link w:val="Footer"/>
    <w:uiPriority w:val="99"/>
    <w:locked/>
    <w:rsid w:val="00D52298"/>
    <w:rPr>
      <w:rFonts w:ascii="Frutiger 45 Light" w:hAnsi="Frutiger 45 Light" w:cs="Times New Roman"/>
      <w:sz w:val="22"/>
    </w:rPr>
  </w:style>
  <w:style w:type="paragraph" w:customStyle="1" w:styleId="MainText">
    <w:name w:val="Main Text"/>
    <w:basedOn w:val="Normal"/>
    <w:uiPriority w:val="99"/>
    <w:rsid w:val="00D52298"/>
    <w:pPr>
      <w:spacing w:line="280" w:lineRule="exact"/>
    </w:pPr>
  </w:style>
  <w:style w:type="character" w:styleId="Hyperlink">
    <w:name w:val="Hyperlink"/>
    <w:basedOn w:val="DefaultParagraphFont"/>
    <w:uiPriority w:val="99"/>
    <w:rsid w:val="00D52298"/>
    <w:rPr>
      <w:rFonts w:cs="Times New Roman"/>
      <w:color w:val="0000FF"/>
      <w:u w:val="single"/>
    </w:rPr>
  </w:style>
  <w:style w:type="paragraph" w:customStyle="1" w:styleId="ReportText-Number">
    <w:name w:val="Report Text - Number"/>
    <w:basedOn w:val="Normal"/>
    <w:uiPriority w:val="99"/>
    <w:rsid w:val="00D52298"/>
    <w:pPr>
      <w:spacing w:before="50" w:after="50" w:line="280" w:lineRule="exact"/>
    </w:pPr>
    <w:rPr>
      <w:rFonts w:ascii="Arial" w:hAnsi="Arial"/>
      <w:sz w:val="24"/>
    </w:rPr>
  </w:style>
  <w:style w:type="paragraph" w:styleId="BalloonText">
    <w:name w:val="Balloon Text"/>
    <w:basedOn w:val="Normal"/>
    <w:link w:val="BalloonTextChar"/>
    <w:uiPriority w:val="99"/>
    <w:rsid w:val="00D52298"/>
    <w:rPr>
      <w:rFonts w:ascii="Tahoma" w:hAnsi="Tahoma" w:cs="Tahoma"/>
      <w:sz w:val="16"/>
      <w:szCs w:val="16"/>
    </w:rPr>
  </w:style>
  <w:style w:type="character" w:customStyle="1" w:styleId="BalloonTextChar">
    <w:name w:val="Balloon Text Char"/>
    <w:basedOn w:val="DefaultParagraphFont"/>
    <w:link w:val="BalloonText"/>
    <w:uiPriority w:val="99"/>
    <w:locked/>
    <w:rsid w:val="00D52298"/>
    <w:rPr>
      <w:rFonts w:ascii="Tahoma" w:hAnsi="Tahoma" w:cs="Tahoma"/>
      <w:sz w:val="16"/>
      <w:szCs w:val="16"/>
    </w:rPr>
  </w:style>
  <w:style w:type="paragraph" w:styleId="ListParagraph">
    <w:name w:val="List Paragraph"/>
    <w:basedOn w:val="Normal"/>
    <w:uiPriority w:val="99"/>
    <w:qFormat/>
    <w:rsid w:val="00D52298"/>
    <w:pPr>
      <w:ind w:left="720"/>
      <w:contextualSpacing/>
    </w:pPr>
  </w:style>
  <w:style w:type="paragraph" w:styleId="NormalWeb">
    <w:name w:val="Normal (Web)"/>
    <w:basedOn w:val="Normal"/>
    <w:uiPriority w:val="99"/>
    <w:rsid w:val="00D5229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uiPriority w:val="99"/>
    <w:rsid w:val="00D52298"/>
    <w:rPr>
      <w:rFonts w:cs="Times New Roman"/>
    </w:rPr>
  </w:style>
  <w:style w:type="character" w:styleId="Strong">
    <w:name w:val="Strong"/>
    <w:basedOn w:val="DefaultParagraphFont"/>
    <w:uiPriority w:val="99"/>
    <w:qFormat/>
    <w:rsid w:val="00D52298"/>
    <w:rPr>
      <w:rFonts w:cs="Times New Roman"/>
      <w:b/>
    </w:rPr>
  </w:style>
  <w:style w:type="character" w:styleId="CommentReference">
    <w:name w:val="annotation reference"/>
    <w:basedOn w:val="DefaultParagraphFont"/>
    <w:uiPriority w:val="99"/>
    <w:semiHidden/>
    <w:rsid w:val="002A155F"/>
    <w:rPr>
      <w:rFonts w:cs="Times New Roman"/>
      <w:sz w:val="16"/>
      <w:szCs w:val="16"/>
    </w:rPr>
  </w:style>
  <w:style w:type="paragraph" w:styleId="CommentText">
    <w:name w:val="annotation text"/>
    <w:basedOn w:val="Normal"/>
    <w:link w:val="CommentTextChar"/>
    <w:uiPriority w:val="99"/>
    <w:semiHidden/>
    <w:rsid w:val="002A155F"/>
    <w:rPr>
      <w:sz w:val="20"/>
    </w:rPr>
  </w:style>
  <w:style w:type="character" w:customStyle="1" w:styleId="CommentTextChar">
    <w:name w:val="Comment Text Char"/>
    <w:basedOn w:val="DefaultParagraphFont"/>
    <w:link w:val="CommentText"/>
    <w:uiPriority w:val="99"/>
    <w:semiHidden/>
    <w:rsid w:val="00700205"/>
    <w:rPr>
      <w:rFonts w:ascii="Frutiger 45 Light" w:hAnsi="Frutiger 45 Light"/>
      <w:sz w:val="20"/>
      <w:szCs w:val="20"/>
    </w:rPr>
  </w:style>
  <w:style w:type="paragraph" w:styleId="CommentSubject">
    <w:name w:val="annotation subject"/>
    <w:basedOn w:val="CommentText"/>
    <w:next w:val="CommentText"/>
    <w:link w:val="CommentSubjectChar"/>
    <w:uiPriority w:val="99"/>
    <w:semiHidden/>
    <w:rsid w:val="002A155F"/>
    <w:rPr>
      <w:b/>
      <w:bCs/>
    </w:rPr>
  </w:style>
  <w:style w:type="character" w:customStyle="1" w:styleId="CommentSubjectChar">
    <w:name w:val="Comment Subject Char"/>
    <w:basedOn w:val="CommentTextChar"/>
    <w:link w:val="CommentSubject"/>
    <w:uiPriority w:val="99"/>
    <w:semiHidden/>
    <w:rsid w:val="00700205"/>
    <w:rPr>
      <w:rFonts w:ascii="Frutiger 45 Light" w:hAnsi="Frutiger 45 Light"/>
      <w:b/>
      <w:bCs/>
      <w:sz w:val="20"/>
      <w:szCs w:val="20"/>
    </w:rPr>
  </w:style>
  <w:style w:type="numbering" w:styleId="111111">
    <w:name w:val="Outline List 2"/>
    <w:basedOn w:val="NoList"/>
    <w:uiPriority w:val="99"/>
    <w:semiHidden/>
    <w:unhideWhenUsed/>
    <w:rsid w:val="00700205"/>
    <w:pPr>
      <w:numPr>
        <w:numId w:val="1"/>
      </w:numPr>
    </w:pPr>
  </w:style>
  <w:style w:type="character" w:customStyle="1" w:styleId="Heading3Char">
    <w:name w:val="Heading 3 Char"/>
    <w:basedOn w:val="DefaultParagraphFont"/>
    <w:link w:val="Heading3"/>
    <w:semiHidden/>
    <w:rsid w:val="00F73DE5"/>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27442">
      <w:bodyDiv w:val="1"/>
      <w:marLeft w:val="0"/>
      <w:marRight w:val="0"/>
      <w:marTop w:val="0"/>
      <w:marBottom w:val="0"/>
      <w:divBdr>
        <w:top w:val="none" w:sz="0" w:space="0" w:color="auto"/>
        <w:left w:val="none" w:sz="0" w:space="0" w:color="auto"/>
        <w:bottom w:val="none" w:sz="0" w:space="0" w:color="auto"/>
        <w:right w:val="none" w:sz="0" w:space="0" w:color="auto"/>
      </w:divBdr>
    </w:div>
    <w:div w:id="967324162">
      <w:bodyDiv w:val="1"/>
      <w:marLeft w:val="0"/>
      <w:marRight w:val="0"/>
      <w:marTop w:val="0"/>
      <w:marBottom w:val="0"/>
      <w:divBdr>
        <w:top w:val="none" w:sz="0" w:space="0" w:color="auto"/>
        <w:left w:val="none" w:sz="0" w:space="0" w:color="auto"/>
        <w:bottom w:val="none" w:sz="0" w:space="0" w:color="auto"/>
        <w:right w:val="none" w:sz="0" w:space="0" w:color="auto"/>
      </w:divBdr>
    </w:div>
    <w:div w:id="1941060722">
      <w:marLeft w:val="0"/>
      <w:marRight w:val="0"/>
      <w:marTop w:val="0"/>
      <w:marBottom w:val="0"/>
      <w:divBdr>
        <w:top w:val="none" w:sz="0" w:space="0" w:color="auto"/>
        <w:left w:val="none" w:sz="0" w:space="0" w:color="auto"/>
        <w:bottom w:val="none" w:sz="0" w:space="0" w:color="auto"/>
        <w:right w:val="none" w:sz="0" w:space="0" w:color="auto"/>
      </w:divBdr>
      <w:divsChild>
        <w:div w:id="1941060723">
          <w:marLeft w:val="0"/>
          <w:marRight w:val="0"/>
          <w:marTop w:val="0"/>
          <w:marBottom w:val="0"/>
          <w:divBdr>
            <w:top w:val="none" w:sz="0" w:space="0" w:color="auto"/>
            <w:left w:val="none" w:sz="0" w:space="0" w:color="auto"/>
            <w:bottom w:val="none" w:sz="0" w:space="0" w:color="auto"/>
            <w:right w:val="none" w:sz="0" w:space="0" w:color="auto"/>
          </w:divBdr>
          <w:divsChild>
            <w:div w:id="1941060726">
              <w:marLeft w:val="0"/>
              <w:marRight w:val="0"/>
              <w:marTop w:val="0"/>
              <w:marBottom w:val="0"/>
              <w:divBdr>
                <w:top w:val="none" w:sz="0" w:space="0" w:color="auto"/>
                <w:left w:val="none" w:sz="0" w:space="0" w:color="auto"/>
                <w:bottom w:val="none" w:sz="0" w:space="0" w:color="auto"/>
                <w:right w:val="none" w:sz="0" w:space="0" w:color="auto"/>
              </w:divBdr>
              <w:divsChild>
                <w:div w:id="19410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0725">
          <w:marLeft w:val="0"/>
          <w:marRight w:val="0"/>
          <w:marTop w:val="0"/>
          <w:marBottom w:val="0"/>
          <w:divBdr>
            <w:top w:val="none" w:sz="0" w:space="0" w:color="auto"/>
            <w:left w:val="none" w:sz="0" w:space="0" w:color="auto"/>
            <w:bottom w:val="none" w:sz="0" w:space="0" w:color="auto"/>
            <w:right w:val="none" w:sz="0" w:space="0" w:color="auto"/>
          </w:divBdr>
          <w:divsChild>
            <w:div w:id="1941060733">
              <w:marLeft w:val="0"/>
              <w:marRight w:val="0"/>
              <w:marTop w:val="0"/>
              <w:marBottom w:val="0"/>
              <w:divBdr>
                <w:top w:val="none" w:sz="0" w:space="0" w:color="auto"/>
                <w:left w:val="none" w:sz="0" w:space="0" w:color="auto"/>
                <w:bottom w:val="none" w:sz="0" w:space="0" w:color="auto"/>
                <w:right w:val="none" w:sz="0" w:space="0" w:color="auto"/>
              </w:divBdr>
              <w:divsChild>
                <w:div w:id="19410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0730">
          <w:marLeft w:val="0"/>
          <w:marRight w:val="0"/>
          <w:marTop w:val="0"/>
          <w:marBottom w:val="0"/>
          <w:divBdr>
            <w:top w:val="none" w:sz="0" w:space="0" w:color="auto"/>
            <w:left w:val="none" w:sz="0" w:space="0" w:color="auto"/>
            <w:bottom w:val="none" w:sz="0" w:space="0" w:color="auto"/>
            <w:right w:val="none" w:sz="0" w:space="0" w:color="auto"/>
          </w:divBdr>
          <w:divsChild>
            <w:div w:id="1941060736">
              <w:marLeft w:val="0"/>
              <w:marRight w:val="0"/>
              <w:marTop w:val="0"/>
              <w:marBottom w:val="0"/>
              <w:divBdr>
                <w:top w:val="none" w:sz="0" w:space="0" w:color="auto"/>
                <w:left w:val="none" w:sz="0" w:space="0" w:color="auto"/>
                <w:bottom w:val="none" w:sz="0" w:space="0" w:color="auto"/>
                <w:right w:val="none" w:sz="0" w:space="0" w:color="auto"/>
              </w:divBdr>
              <w:divsChild>
                <w:div w:id="1941060732">
                  <w:marLeft w:val="0"/>
                  <w:marRight w:val="0"/>
                  <w:marTop w:val="0"/>
                  <w:marBottom w:val="0"/>
                  <w:divBdr>
                    <w:top w:val="none" w:sz="0" w:space="0" w:color="auto"/>
                    <w:left w:val="none" w:sz="0" w:space="0" w:color="auto"/>
                    <w:bottom w:val="none" w:sz="0" w:space="0" w:color="auto"/>
                    <w:right w:val="none" w:sz="0" w:space="0" w:color="auto"/>
                  </w:divBdr>
                  <w:divsChild>
                    <w:div w:id="1941060735">
                      <w:marLeft w:val="0"/>
                      <w:marRight w:val="0"/>
                      <w:marTop w:val="0"/>
                      <w:marBottom w:val="0"/>
                      <w:divBdr>
                        <w:top w:val="none" w:sz="0" w:space="0" w:color="auto"/>
                        <w:left w:val="none" w:sz="0" w:space="0" w:color="auto"/>
                        <w:bottom w:val="none" w:sz="0" w:space="0" w:color="auto"/>
                        <w:right w:val="none" w:sz="0" w:space="0" w:color="auto"/>
                      </w:divBdr>
                      <w:divsChild>
                        <w:div w:id="1941060727">
                          <w:marLeft w:val="-450"/>
                          <w:marRight w:val="0"/>
                          <w:marTop w:val="0"/>
                          <w:marBottom w:val="0"/>
                          <w:divBdr>
                            <w:top w:val="none" w:sz="0" w:space="0" w:color="auto"/>
                            <w:left w:val="none" w:sz="0" w:space="0" w:color="auto"/>
                            <w:bottom w:val="none" w:sz="0" w:space="0" w:color="auto"/>
                            <w:right w:val="none" w:sz="0" w:space="0" w:color="auto"/>
                          </w:divBdr>
                        </w:div>
                        <w:div w:id="19410607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0731">
      <w:marLeft w:val="0"/>
      <w:marRight w:val="0"/>
      <w:marTop w:val="0"/>
      <w:marBottom w:val="0"/>
      <w:divBdr>
        <w:top w:val="none" w:sz="0" w:space="0" w:color="auto"/>
        <w:left w:val="none" w:sz="0" w:space="0" w:color="auto"/>
        <w:bottom w:val="none" w:sz="0" w:space="0" w:color="auto"/>
        <w:right w:val="none" w:sz="0" w:space="0" w:color="auto"/>
      </w:divBdr>
    </w:div>
    <w:div w:id="1941060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ilip.mind@loca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A530-2A03-43D8-BE43-2C6EA85C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Social Investment Update</vt:lpstr>
    </vt:vector>
  </TitlesOfParts>
  <Company>LGA</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Investment Update</dc:title>
  <dc:creator>Daniel Shamplin-Hall</dc:creator>
  <cp:lastModifiedBy>Frances Marshall</cp:lastModifiedBy>
  <cp:revision>14</cp:revision>
  <cp:lastPrinted>2014-05-01T09:09:00Z</cp:lastPrinted>
  <dcterms:created xsi:type="dcterms:W3CDTF">2014-05-16T11:11:00Z</dcterms:created>
  <dcterms:modified xsi:type="dcterms:W3CDTF">2014-05-23T11:33:00Z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PM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2014-05-19T00:00:00Z</vt:lpwstr>
  </op:property>
  <op:property fmtid="{D5CDD505-2E9C-101B-9397-08002B2CF9AE}" pid="10" name="e-GMS.subject.keyword">
    <vt:lpwstr>Finance Panel</vt:lpwstr>
  </op:property>
  <op:property fmtid="{D5CDD505-2E9C-101B-9397-08002B2CF9AE}" pid="11" name="Date">
    <vt:lpwstr>2014-05-19T00:00:00Z</vt:lpwstr>
  </op:property>
  <op:property fmtid="{D5CDD505-2E9C-101B-9397-08002B2CF9AE}" pid="12" name="Title">
    <vt:lpwstr>Item 5 - Social Impact Bond - CLEARED and DONE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